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仿宋_GB2312" w:hAnsi="宋体" w:eastAsia="仿宋_GB2312"/>
          <w:color w:val="000000"/>
          <w:sz w:val="32"/>
          <w:szCs w:val="32"/>
        </w:rPr>
      </w:pPr>
    </w:p>
    <w:p>
      <w:pPr>
        <w:spacing w:line="570" w:lineRule="exact"/>
        <w:jc w:val="center"/>
        <w:rPr>
          <w:rFonts w:ascii="仿宋_GB2312" w:hAnsi="宋体" w:eastAsia="仿宋_GB2312"/>
          <w:color w:val="000000"/>
          <w:sz w:val="32"/>
          <w:szCs w:val="32"/>
        </w:rPr>
      </w:pPr>
    </w:p>
    <w:p>
      <w:pPr>
        <w:spacing w:line="570" w:lineRule="exact"/>
        <w:jc w:val="center"/>
        <w:rPr>
          <w:rFonts w:ascii="仿宋_GB2312" w:hAnsi="宋体" w:eastAsia="仿宋_GB2312"/>
          <w:color w:val="000000"/>
          <w:sz w:val="32"/>
          <w:szCs w:val="32"/>
        </w:rPr>
      </w:pPr>
    </w:p>
    <w:p>
      <w:pPr>
        <w:spacing w:line="570" w:lineRule="exact"/>
        <w:rPr>
          <w:rFonts w:ascii="仿宋_GB2312" w:hAnsi="宋体" w:eastAsia="仿宋_GB2312"/>
          <w:color w:val="000000"/>
          <w:sz w:val="32"/>
          <w:szCs w:val="32"/>
        </w:rPr>
      </w:pPr>
    </w:p>
    <w:p>
      <w:pPr>
        <w:spacing w:line="570" w:lineRule="exact"/>
        <w:jc w:val="center"/>
        <w:rPr>
          <w:rFonts w:ascii="仿宋_GB2312" w:hAnsi="宋体" w:eastAsia="仿宋_GB2312"/>
          <w:color w:val="000000"/>
          <w:sz w:val="32"/>
          <w:szCs w:val="32"/>
        </w:rPr>
      </w:pPr>
    </w:p>
    <w:p>
      <w:pPr>
        <w:spacing w:line="570" w:lineRule="exact"/>
        <w:jc w:val="center"/>
        <w:rPr>
          <w:rFonts w:ascii="仿宋_GB2312" w:hAnsi="宋体" w:eastAsia="仿宋_GB2312"/>
          <w:color w:val="000000"/>
          <w:sz w:val="32"/>
          <w:szCs w:val="32"/>
        </w:rPr>
      </w:pPr>
    </w:p>
    <w:p>
      <w:pPr>
        <w:spacing w:line="570" w:lineRule="exact"/>
        <w:jc w:val="center"/>
        <w:rPr>
          <w:rFonts w:ascii="仿宋_GB2312" w:hAnsi="宋体" w:eastAsia="仿宋_GB2312"/>
          <w:color w:val="000000"/>
          <w:sz w:val="32"/>
          <w:szCs w:val="32"/>
          <w:u w:val="single"/>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宋体" w:eastAsia="方正小标宋简体"/>
          <w:color w:val="000000"/>
          <w:sz w:val="44"/>
          <w:szCs w:val="44"/>
        </w:rPr>
        <w:t>郑州市</w:t>
      </w:r>
      <w:r>
        <w:rPr>
          <w:rFonts w:hint="eastAsia" w:ascii="方正小标宋简体" w:hAnsi="方正小标宋简体" w:eastAsia="方正小标宋简体" w:cs="方正小标宋简体"/>
          <w:sz w:val="44"/>
          <w:szCs w:val="44"/>
        </w:rPr>
        <w:t>管城回族区人民政府办公室</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关于公布乡村两级政务服务事项</w:t>
      </w:r>
      <w:r>
        <w:rPr>
          <w:rFonts w:hint="eastAsia" w:ascii="方正小标宋简体" w:hAnsi="方正小标宋简体" w:eastAsia="方正小标宋简体" w:cs="方正小标宋简体"/>
          <w:sz w:val="44"/>
          <w:szCs w:val="44"/>
          <w:lang w:val="en-US" w:eastAsia="zh-CN"/>
        </w:rPr>
        <w:t>全面</w:t>
      </w:r>
      <w:r>
        <w:rPr>
          <w:rFonts w:hint="eastAsia" w:ascii="方正小标宋简体" w:hAnsi="方正小标宋简体" w:eastAsia="方正小标宋简体" w:cs="方正小标宋简体"/>
          <w:sz w:val="44"/>
          <w:szCs w:val="44"/>
        </w:rPr>
        <w:t>推行证明</w:t>
      </w:r>
      <w:bookmarkStart w:id="0" w:name="_GoBack"/>
      <w:bookmarkEnd w:id="0"/>
      <w:r>
        <w:rPr>
          <w:rFonts w:hint="eastAsia" w:ascii="方正小标宋简体" w:hAnsi="方正小标宋简体" w:eastAsia="方正小标宋简体" w:cs="方正小标宋简体"/>
          <w:sz w:val="44"/>
          <w:szCs w:val="44"/>
        </w:rPr>
        <w:t>事项告知承诺制清单的通知</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楷体_GB2312" w:cs="Times New Roman"/>
          <w:bCs/>
          <w:sz w:val="32"/>
          <w:szCs w:val="32"/>
          <w:lang w:eastAsia="zh-CN"/>
        </w:rPr>
      </w:pPr>
      <w:r>
        <w:rPr>
          <w:rFonts w:hint="default" w:ascii="Times New Roman" w:hAnsi="Times New Roman" w:eastAsia="楷体_GB2312" w:cs="Times New Roman"/>
          <w:bCs/>
          <w:sz w:val="32"/>
          <w:szCs w:val="32"/>
          <w:lang w:eastAsia="zh-CN"/>
        </w:rPr>
        <w:t>（</w:t>
      </w:r>
      <w:r>
        <w:rPr>
          <w:rFonts w:hint="eastAsia" w:ascii="Times New Roman" w:hAnsi="Times New Roman" w:eastAsia="楷体_GB2312" w:cs="Times New Roman"/>
          <w:bCs/>
          <w:sz w:val="32"/>
          <w:szCs w:val="32"/>
          <w:lang w:val="en-US" w:eastAsia="zh-CN"/>
        </w:rPr>
        <w:t>征求意见稿</w:t>
      </w:r>
      <w:r>
        <w:rPr>
          <w:rFonts w:hint="default" w:ascii="Times New Roman" w:hAnsi="Times New Roman" w:eastAsia="楷体_GB2312" w:cs="Times New Roman"/>
          <w:bCs/>
          <w:sz w:val="32"/>
          <w:szCs w:val="32"/>
          <w:lang w:eastAsia="zh-CN"/>
        </w:rPr>
        <w:t>）</w:t>
      </w:r>
    </w:p>
    <w:p>
      <w:pPr>
        <w:spacing w:line="560" w:lineRule="exact"/>
        <w:jc w:val="center"/>
        <w:rPr>
          <w:rFonts w:hint="eastAsia" w:ascii="方正小标宋简体" w:hAnsi="方正小标宋简体" w:eastAsia="方正小标宋简体" w:cs="方正小标宋简体"/>
          <w:sz w:val="44"/>
          <w:szCs w:val="44"/>
        </w:rPr>
      </w:pPr>
    </w:p>
    <w:p>
      <w:pPr>
        <w:spacing w:line="570" w:lineRule="exact"/>
        <w:rPr>
          <w:rFonts w:ascii="仿宋_GB2312" w:hAnsi="仿宋_GB2312" w:eastAsia="仿宋_GB2312" w:cs="仿宋_GB2312"/>
          <w:sz w:val="32"/>
          <w:szCs w:val="32"/>
        </w:rPr>
      </w:pPr>
      <w:r>
        <w:rPr>
          <w:rFonts w:hint="eastAsia" w:ascii="仿宋_GB2312" w:hAnsi="宋体" w:eastAsia="仿宋_GB2312"/>
          <w:color w:val="000000"/>
          <w:sz w:val="32"/>
          <w:szCs w:val="32"/>
        </w:rPr>
        <w:t>各街道办事处，区人民政府各部门，各有关单位：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进一步深化“放管服”改革，创新改革举措，推进证明事项告知承诺制向基层延伸，根据《河南省人民政府办公厅关于印发河南省全面推行证明事项告知承诺制工作实施方案的通知》(豫政办〔2021〕2号)、《郑州市人民政府办公厅关于乡村两级政务服务事项全面推行证明事项告知承诺制的通知》（郑政办〔2022〕85号）等要求，现将管城回族区乡村两级政务服务事项推行证明事项告知承诺制清单公布如下: </w:t>
      </w:r>
    </w:p>
    <w:p>
      <w:pPr>
        <w:spacing w:line="560" w:lineRule="exact"/>
        <w:ind w:firstLine="640" w:firstLineChars="200"/>
        <w:rPr>
          <w:rFonts w:ascii="仿宋_GB2312" w:hAnsi="仿宋_GB2312" w:eastAsia="仿宋_GB2312" w:cs="仿宋_GB2312"/>
          <w:sz w:val="32"/>
          <w:szCs w:val="32"/>
        </w:rPr>
      </w:pPr>
    </w:p>
    <w:p>
      <w:pPr>
        <w:ind w:firstLine="5440" w:firstLineChars="1700"/>
        <w:rPr>
          <w:rFonts w:ascii="仿宋_GB2312" w:hAnsi="仿宋_GB2312" w:eastAsia="仿宋_GB2312" w:cs="仿宋_GB2312"/>
          <w:sz w:val="32"/>
          <w:szCs w:val="32"/>
        </w:rPr>
        <w:sectPr>
          <w:footerReference r:id="rId3" w:type="default"/>
          <w:pgSz w:w="11906" w:h="16838"/>
          <w:pgMar w:top="2098" w:right="1474" w:bottom="1984" w:left="1587" w:header="851" w:footer="992" w:gutter="0"/>
          <w:pgNumType w:fmt="numberInDash"/>
          <w:cols w:space="0" w:num="1"/>
          <w:docGrid w:type="lines" w:linePitch="312" w:charSpace="0"/>
        </w:sectPr>
      </w:pPr>
      <w:r>
        <w:rPr>
          <w:rFonts w:hint="eastAsia" w:ascii="仿宋_GB2312" w:hAnsi="仿宋_GB2312" w:eastAsia="仿宋_GB2312" w:cs="仿宋_GB2312"/>
          <w:sz w:val="32"/>
          <w:szCs w:val="32"/>
        </w:rPr>
        <w:t>2022年12月8日</w:t>
      </w: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管城回族区乡村两级政务服务事项推行证明事项告知承诺制清单</w:t>
      </w:r>
    </w:p>
    <w:tbl>
      <w:tblPr>
        <w:tblStyle w:val="8"/>
        <w:tblW w:w="14415" w:type="dxa"/>
        <w:jc w:val="center"/>
        <w:tblLayout w:type="autofit"/>
        <w:tblCellMar>
          <w:top w:w="0" w:type="dxa"/>
          <w:left w:w="108" w:type="dxa"/>
          <w:bottom w:w="0" w:type="dxa"/>
          <w:right w:w="108" w:type="dxa"/>
        </w:tblCellMar>
      </w:tblPr>
      <w:tblGrid>
        <w:gridCol w:w="540"/>
        <w:gridCol w:w="2940"/>
        <w:gridCol w:w="3780"/>
        <w:gridCol w:w="5999"/>
        <w:gridCol w:w="1156"/>
      </w:tblGrid>
      <w:tr>
        <w:tblPrEx>
          <w:tblCellMar>
            <w:top w:w="0" w:type="dxa"/>
            <w:left w:w="108" w:type="dxa"/>
            <w:bottom w:w="0" w:type="dxa"/>
            <w:right w:w="108" w:type="dxa"/>
          </w:tblCellMar>
        </w:tblPrEx>
        <w:trPr>
          <w:trHeight w:val="54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序号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承办单位</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行政事项名称</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实行告知承诺制的证明事项</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核查</w:t>
            </w:r>
            <w:r>
              <w:rPr>
                <w:rFonts w:hint="eastAsia" w:ascii="黑体" w:hAnsi="宋体" w:eastAsia="黑体" w:cs="黑体"/>
                <w:color w:val="000000"/>
                <w:kern w:val="0"/>
                <w:sz w:val="22"/>
                <w:szCs w:val="22"/>
              </w:rPr>
              <w:br w:type="textWrapping"/>
            </w:r>
            <w:r>
              <w:rPr>
                <w:rFonts w:hint="eastAsia" w:ascii="黑体" w:hAnsi="宋体" w:eastAsia="黑体" w:cs="黑体"/>
                <w:color w:val="000000"/>
                <w:kern w:val="0"/>
                <w:sz w:val="22"/>
                <w:szCs w:val="22"/>
              </w:rPr>
              <w:t>方式</w:t>
            </w:r>
          </w:p>
        </w:tc>
      </w:tr>
      <w:tr>
        <w:tblPrEx>
          <w:tblCellMar>
            <w:top w:w="0" w:type="dxa"/>
            <w:left w:w="108" w:type="dxa"/>
            <w:bottom w:w="0" w:type="dxa"/>
            <w:right w:w="108" w:type="dxa"/>
          </w:tblCellMar>
        </w:tblPrEx>
        <w:trPr>
          <w:trHeight w:val="3554"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街道、社区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失业登记</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1.学校毕(结、肄)业没有就业经历的，提供学校毕(结、肄)业证；</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2.与用人单位终止或者解除劳动关系的，提供终止或解除劳动关系手续；</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3.从事个体经营、开办私营企业停业、破产停止经营的人员，提供有效停业证明；</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4.无承包土地或承包土地被征用的，提供村委会出具的相关证明；</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5.复员退役军人，提供安置部门出具的手续或证件；随军家属提供随军手续；</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6.刑满释放、假释、监外执行的，提供司法(公安)部门出具的手续。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免于核查</w:t>
            </w:r>
          </w:p>
        </w:tc>
      </w:tr>
      <w:tr>
        <w:tblPrEx>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街道、社区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创业补贴申领（大众创业扶持项目）</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人社部门加盖公章的《就业创业登记证》发放台账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在线核查</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现场核查</w:t>
            </w:r>
          </w:p>
        </w:tc>
      </w:tr>
      <w:tr>
        <w:tblPrEx>
          <w:tblCellMar>
            <w:top w:w="0" w:type="dxa"/>
            <w:left w:w="108" w:type="dxa"/>
            <w:bottom w:w="0" w:type="dxa"/>
            <w:right w:w="108" w:type="dxa"/>
          </w:tblCellMar>
        </w:tblPrEx>
        <w:trPr>
          <w:trHeight w:val="54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街道、社区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创业补贴申领（开业补贴）</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创业者《就业创业证》(或《就业失业登记证》)复印件(在校生提供学籍证明材料即可)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在线核查</w:t>
            </w:r>
          </w:p>
        </w:tc>
      </w:tr>
      <w:tr>
        <w:tblPrEx>
          <w:tblCellMar>
            <w:top w:w="0" w:type="dxa"/>
            <w:left w:w="108" w:type="dxa"/>
            <w:bottom w:w="0" w:type="dxa"/>
            <w:right w:w="108" w:type="dxa"/>
          </w:tblCellMar>
        </w:tblPrEx>
        <w:trPr>
          <w:trHeight w:val="1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街道、社区</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城乡居民基本养老保险注销登记</w:t>
            </w:r>
          </w:p>
        </w:tc>
        <w:tc>
          <w:tcPr>
            <w:tcW w:w="5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1.出国(境)定居证明；</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2.医院出具的参保人死亡证明，或民政都门出具的火化证明，或公安部门出具的户籍注销证明，或能够确定指定受益人、法定继承人继承权的公证文书；</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3.社会保险养老待遇领取证明材料。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在线核查</w:t>
            </w:r>
          </w:p>
        </w:tc>
      </w:tr>
    </w:tbl>
    <w:p>
      <w:pPr>
        <w:spacing w:line="570" w:lineRule="exact"/>
        <w:ind w:right="210" w:rightChars="100" w:firstLine="320" w:firstLineChars="100"/>
        <w:rPr>
          <w:rFonts w:ascii="仿宋_GB2312" w:hAnsi="仿宋_GB2312" w:eastAsia="仿宋_GB2312" w:cs="仿宋_GB2312"/>
          <w:sz w:val="32"/>
          <w:szCs w:val="32"/>
        </w:rPr>
      </w:pPr>
    </w:p>
    <w:sectPr>
      <w:pgSz w:w="16838" w:h="11906" w:orient="landscape"/>
      <w:pgMar w:top="1587" w:right="2098" w:bottom="1474" w:left="198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NjAyZTM5ZTBmMTYyMjllNWZjZTRjMDU5NmI1N2UifQ=="/>
  </w:docVars>
  <w:rsids>
    <w:rsidRoot w:val="002A00D2"/>
    <w:rsid w:val="002A00D2"/>
    <w:rsid w:val="007A7FBA"/>
    <w:rsid w:val="00EF2AC4"/>
    <w:rsid w:val="0CCD3FFB"/>
    <w:rsid w:val="1C655320"/>
    <w:rsid w:val="1CD30984"/>
    <w:rsid w:val="26DC1675"/>
    <w:rsid w:val="277F3C55"/>
    <w:rsid w:val="27F053D4"/>
    <w:rsid w:val="33003677"/>
    <w:rsid w:val="38696D7C"/>
    <w:rsid w:val="3E157527"/>
    <w:rsid w:val="49F1191F"/>
    <w:rsid w:val="54C67D01"/>
    <w:rsid w:val="5B347E6C"/>
    <w:rsid w:val="5BB02C1D"/>
    <w:rsid w:val="600C6B98"/>
    <w:rsid w:val="61300EC2"/>
    <w:rsid w:val="65995682"/>
    <w:rsid w:val="65FD1417"/>
    <w:rsid w:val="662C47EF"/>
    <w:rsid w:val="749D1AC4"/>
    <w:rsid w:val="77622332"/>
    <w:rsid w:val="7FE655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afterLines="0" w:line="600" w:lineRule="exact"/>
      <w:ind w:firstLine="420"/>
    </w:pPr>
    <w:rPr>
      <w:rFonts w:ascii="Times New Roman" w:hAnsi="Times New Roman" w:eastAsia="宋体" w:cs="Times New Roman"/>
      <w:bCs/>
      <w:sz w:val="30"/>
    </w:rPr>
  </w:style>
  <w:style w:type="paragraph" w:styleId="3">
    <w:name w:val="Body Text"/>
    <w:basedOn w:val="1"/>
    <w:next w:val="4"/>
    <w:qFormat/>
    <w:uiPriority w:val="0"/>
    <w:pPr>
      <w:spacing w:after="120" w:afterLines="0"/>
    </w:pPr>
  </w:style>
  <w:style w:type="paragraph" w:customStyle="1" w:styleId="4">
    <w:name w:val="正文文本 21"/>
    <w:basedOn w:val="1"/>
    <w:qFormat/>
    <w:uiPriority w:val="0"/>
    <w:pPr>
      <w:spacing w:line="480" w:lineRule="auto"/>
    </w:pPr>
    <w:rPr>
      <w:szCs w:val="32"/>
    </w:rPr>
  </w:style>
  <w:style w:type="paragraph" w:styleId="5">
    <w:name w:val="Balloon Text"/>
    <w:basedOn w:val="1"/>
    <w:link w:val="10"/>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751</Words>
  <Characters>771</Characters>
  <Lines>5</Lines>
  <Paragraphs>1</Paragraphs>
  <TotalTime>3</TotalTime>
  <ScaleCrop>false</ScaleCrop>
  <LinksUpToDate>false</LinksUpToDate>
  <CharactersWithSpaces>772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2020-07-03T01:46:00Z</dcterms:created>
  <dc:creator>dell</dc:creator>
  <cp:lastModifiedBy>86139</cp:lastModifiedBy>
  <cp:lastPrinted>2022-12-12T01:24:00Z</cp:lastPrinted>
  <dcterms:modified xsi:type="dcterms:W3CDTF">2022-12-13T07:56:15Z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B4F71612333B4EB187C9B0857D7EF259</vt:lpwstr>
  </property>
</Properties>
</file>