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60" w:lineRule="exact"/>
        <w:ind w:right="24"/>
        <w:jc w:val="center"/>
        <w:textAlignment w:val="baseline"/>
        <w:outlineLvl w:val="0"/>
        <w:rPr>
          <w:rStyle w:val="4"/>
          <w:rFonts w:ascii="宋体" w:hAnsi="宋体" w:eastAsia="宋体" w:cs="宋体"/>
          <w:b/>
          <w:bCs/>
          <w:i w:val="0"/>
          <w:caps w:val="0"/>
          <w:spacing w:val="0"/>
          <w:w w:val="100"/>
          <w:kern w:val="2"/>
          <w:sz w:val="44"/>
          <w:szCs w:val="44"/>
          <w:lang w:val="en-US" w:eastAsia="zh-CN" w:bidi="ar-SA"/>
        </w:rPr>
      </w:pPr>
      <w:r>
        <w:rPr>
          <w:rStyle w:val="4"/>
          <w:rFonts w:ascii="宋体" w:hAnsi="宋体" w:eastAsia="宋体" w:cs="宋体"/>
          <w:b/>
          <w:bCs/>
          <w:i w:val="0"/>
          <w:caps w:val="0"/>
          <w:spacing w:val="0"/>
          <w:w w:val="100"/>
          <w:kern w:val="2"/>
          <w:sz w:val="44"/>
          <w:szCs w:val="44"/>
          <w:lang w:val="en-US" w:eastAsia="zh-CN" w:bidi="ar-SA"/>
        </w:rPr>
        <w:t>商代王城遗址保护更新项目（阜民里片区）</w:t>
      </w:r>
    </w:p>
    <w:p>
      <w:pPr>
        <w:snapToGrid/>
        <w:spacing w:before="0" w:beforeAutospacing="0" w:after="0" w:afterAutospacing="0" w:line="560" w:lineRule="exact"/>
        <w:ind w:right="24"/>
        <w:jc w:val="center"/>
        <w:textAlignment w:val="baseline"/>
        <w:outlineLvl w:val="0"/>
        <w:rPr>
          <w:rStyle w:val="4"/>
          <w:rFonts w:ascii="宋体" w:hAnsi="宋体" w:eastAsia="宋体" w:cs="宋体"/>
          <w:b/>
          <w:bCs/>
          <w:i w:val="0"/>
          <w:caps w:val="0"/>
          <w:spacing w:val="0"/>
          <w:w w:val="100"/>
          <w:kern w:val="2"/>
          <w:sz w:val="44"/>
          <w:szCs w:val="44"/>
          <w:lang w:val="en-US" w:eastAsia="zh-CN" w:bidi="ar-SA"/>
        </w:rPr>
      </w:pPr>
      <w:r>
        <w:rPr>
          <w:rStyle w:val="4"/>
          <w:rFonts w:ascii="宋体" w:hAnsi="宋体" w:eastAsia="宋体" w:cs="宋体"/>
          <w:b/>
          <w:bCs/>
          <w:i w:val="0"/>
          <w:caps w:val="0"/>
          <w:spacing w:val="0"/>
          <w:w w:val="100"/>
          <w:kern w:val="2"/>
          <w:sz w:val="44"/>
          <w:szCs w:val="44"/>
          <w:lang w:val="en-US" w:eastAsia="zh-CN" w:bidi="ar-SA"/>
        </w:rPr>
        <w:t>国有土地上房屋征收补偿方案</w:t>
      </w:r>
    </w:p>
    <w:p>
      <w:pPr>
        <w:snapToGrid/>
        <w:spacing w:before="0" w:beforeAutospacing="0" w:after="0" w:afterAutospacing="0" w:line="560" w:lineRule="exact"/>
        <w:ind w:right="24"/>
        <w:jc w:val="center"/>
        <w:textAlignment w:val="baseline"/>
        <w:outlineLvl w:val="0"/>
        <w:rPr>
          <w:rStyle w:val="4"/>
          <w:rFonts w:ascii="??_GB2312" w:hAnsi="宋体" w:cs="方正兰亭黑_GBK"/>
          <w:b/>
          <w:bCs/>
          <w:i w:val="0"/>
          <w:caps w:val="0"/>
          <w:spacing w:val="0"/>
          <w:w w:val="100"/>
          <w:kern w:val="2"/>
          <w:sz w:val="32"/>
          <w:szCs w:val="32"/>
          <w:lang w:val="en-US" w:eastAsia="zh-CN" w:bidi="ar-SA"/>
        </w:rPr>
      </w:pPr>
      <w:r>
        <w:rPr>
          <w:rStyle w:val="4"/>
          <w:rFonts w:ascii="宋体" w:hAnsi="宋体" w:eastAsia="宋体" w:cs="宋体"/>
          <w:b/>
          <w:bCs/>
          <w:i w:val="0"/>
          <w:caps w:val="0"/>
          <w:spacing w:val="0"/>
          <w:w w:val="100"/>
          <w:kern w:val="2"/>
          <w:sz w:val="44"/>
          <w:szCs w:val="44"/>
          <w:lang w:val="en-US" w:eastAsia="zh-CN" w:bidi="ar-SA"/>
        </w:rPr>
        <w:t>（征求意见稿）</w:t>
      </w:r>
    </w:p>
    <w:p>
      <w:pPr>
        <w:snapToGrid/>
        <w:spacing w:before="0" w:beforeAutospacing="0" w:after="0" w:afterAutospacing="0" w:line="560" w:lineRule="exact"/>
        <w:ind w:right="24" w:firstLine="627" w:firstLineChars="196"/>
        <w:jc w:val="both"/>
        <w:textAlignment w:val="baseline"/>
        <w:rPr>
          <w:rStyle w:val="4"/>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560" w:lineRule="exact"/>
        <w:ind w:firstLine="640" w:firstLineChars="200"/>
        <w:jc w:val="both"/>
        <w:textAlignment w:val="bottom"/>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阜民里片区是郑州市中心城区现存唯一一个危房集中的大型连片棚户区，由于郑州“7·20”特大暴雨，致使该区域整体地质环境严重恶化，对房屋安全造成重大影响。加之冬季来临，极有可能出现暴雪、极寒天气，该片区随时都有可能发生危及群众生命安全的突发事件，让群众远离危险刻不容缓。为保障公共安全，消除危房隐患，达到除险去危的目的，在结合该区域居民</w:t>
      </w:r>
      <w:r>
        <w:rPr>
          <w:rStyle w:val="4"/>
          <w:rFonts w:hint="eastAsia" w:ascii="仿宋_GB2312" w:hAnsi="仿宋_GB2312" w:eastAsia="仿宋_GB2312"/>
          <w:b w:val="0"/>
          <w:i w:val="0"/>
          <w:caps w:val="0"/>
          <w:spacing w:val="0"/>
          <w:w w:val="100"/>
          <w:kern w:val="2"/>
          <w:sz w:val="32"/>
          <w:szCs w:val="32"/>
          <w:lang w:val="en-US" w:eastAsia="zh-CN" w:bidi="ar-SA"/>
        </w:rPr>
        <w:t>迫切愿望</w:t>
      </w:r>
      <w:r>
        <w:rPr>
          <w:rStyle w:val="4"/>
          <w:rFonts w:ascii="仿宋_GB2312" w:hAnsi="仿宋_GB2312" w:eastAsia="仿宋_GB2312"/>
          <w:b w:val="0"/>
          <w:i w:val="0"/>
          <w:caps w:val="0"/>
          <w:spacing w:val="0"/>
          <w:w w:val="100"/>
          <w:kern w:val="2"/>
          <w:sz w:val="32"/>
          <w:szCs w:val="32"/>
          <w:lang w:val="en-US" w:eastAsia="zh-CN" w:bidi="ar-SA"/>
        </w:rPr>
        <w:t>的同时，根据国务院《国有土地上房屋征收与补偿条例》等相关法律、法规，经研究，拟决定对商代王城遗址保护更新项目（阜民里片区）涉及国有土地上的房屋实施征收。房屋征收补偿方案如下：</w:t>
      </w:r>
    </w:p>
    <w:p>
      <w:pPr>
        <w:snapToGrid/>
        <w:spacing w:before="0" w:beforeAutospacing="0" w:after="0" w:afterAutospacing="0" w:line="560" w:lineRule="exact"/>
        <w:ind w:firstLine="627" w:firstLineChars="196"/>
        <w:jc w:val="both"/>
        <w:textAlignment w:val="baseline"/>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一、征收范围</w:t>
      </w:r>
    </w:p>
    <w:p>
      <w:pPr>
        <w:snapToGrid/>
        <w:spacing w:before="0" w:beforeAutospacing="0" w:after="0" w:afterAutospacing="0" w:line="560" w:lineRule="exact"/>
        <w:ind w:firstLine="640" w:firstLineChars="200"/>
        <w:jc w:val="both"/>
        <w:textAlignment w:val="bottom"/>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color w:val="000000"/>
          <w:spacing w:val="0"/>
          <w:w w:val="100"/>
          <w:kern w:val="2"/>
          <w:sz w:val="32"/>
          <w:szCs w:val="32"/>
          <w:lang w:val="en-US" w:eastAsia="zh-CN" w:bidi="ar-SA"/>
        </w:rPr>
        <w:t>位于</w:t>
      </w:r>
      <w:r>
        <w:rPr>
          <w:rStyle w:val="4"/>
          <w:rFonts w:ascii="仿宋_GB2312" w:hAnsi="仿宋_GB2312" w:eastAsia="仿宋_GB2312"/>
          <w:b w:val="0"/>
          <w:i w:val="0"/>
          <w:caps w:val="0"/>
          <w:spacing w:val="0"/>
          <w:w w:val="100"/>
          <w:kern w:val="2"/>
          <w:sz w:val="32"/>
          <w:szCs w:val="32"/>
          <w:lang w:val="en-US" w:eastAsia="zh-CN" w:bidi="ar-SA"/>
        </w:rPr>
        <w:t>郑州市管城回族区城南路以南、后阜民里南北街以西地块及后阜民里以东、熊耳河以西地块规划范围内</w:t>
      </w:r>
      <w:r>
        <w:rPr>
          <w:rStyle w:val="4"/>
          <w:rFonts w:ascii="仿宋_GB2312" w:hAnsi="仿宋" w:eastAsia="仿宋_GB2312"/>
          <w:b w:val="0"/>
          <w:i w:val="0"/>
          <w:caps w:val="0"/>
          <w:spacing w:val="0"/>
          <w:w w:val="100"/>
          <w:kern w:val="2"/>
          <w:sz w:val="32"/>
          <w:szCs w:val="32"/>
          <w:lang w:val="en-US" w:eastAsia="zh-CN" w:bidi="ar-SA"/>
        </w:rPr>
        <w:t>国有土地上的房屋及其附属物、构筑物。</w:t>
      </w:r>
      <w:r>
        <w:rPr>
          <w:rStyle w:val="4"/>
          <w:rFonts w:ascii="仿宋_GB2312" w:hAnsi="仿宋_GB2312" w:eastAsia="仿宋_GB2312"/>
          <w:b w:val="0"/>
          <w:i w:val="0"/>
          <w:caps w:val="0"/>
          <w:spacing w:val="0"/>
          <w:w w:val="100"/>
          <w:kern w:val="2"/>
          <w:sz w:val="32"/>
          <w:szCs w:val="32"/>
          <w:lang w:val="en-US" w:eastAsia="zh-CN" w:bidi="ar-SA"/>
        </w:rPr>
        <w:t>具体门牌号包括：</w:t>
      </w:r>
      <w:r>
        <w:rPr>
          <w:rStyle w:val="4"/>
          <w:rFonts w:ascii="仿宋_GB2312" w:hAnsi="仿宋" w:eastAsia="仿宋_GB2312"/>
          <w:b w:val="0"/>
          <w:i w:val="0"/>
          <w:caps w:val="0"/>
          <w:spacing w:val="0"/>
          <w:w w:val="100"/>
          <w:kern w:val="2"/>
          <w:sz w:val="32"/>
          <w:szCs w:val="32"/>
          <w:lang w:val="en-US" w:eastAsia="zh-CN" w:bidi="ar-SA"/>
        </w:rPr>
        <w:t>前阜民里1号--66号、后阜民里1号--117号、熊儿桥西街28号--33号、城南路101号--120号、东三马路6号--9号。</w:t>
      </w:r>
    </w:p>
    <w:p>
      <w:pPr>
        <w:snapToGrid/>
        <w:spacing w:before="0" w:beforeAutospacing="0" w:after="0" w:afterAutospacing="0" w:line="560" w:lineRule="exact"/>
        <w:ind w:firstLine="627" w:firstLineChars="196"/>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以上征收范围内的门牌包括附号，最终以门牌号是否在规划红线范围内为准。</w:t>
      </w:r>
      <w:r>
        <w:rPr>
          <w:rStyle w:val="4"/>
          <w:rFonts w:ascii="仿宋_GB2312" w:eastAsia="仿宋_GB2312"/>
          <w:b w:val="0"/>
          <w:i w:val="0"/>
          <w:caps w:val="0"/>
          <w:spacing w:val="0"/>
          <w:w w:val="100"/>
          <w:kern w:val="2"/>
          <w:sz w:val="32"/>
          <w:szCs w:val="32"/>
          <w:lang w:val="en-US" w:eastAsia="zh-CN" w:bidi="ar-SA"/>
        </w:rPr>
        <w:t>房屋被依法征收的，国有土地使用权同时收回。</w:t>
      </w:r>
    </w:p>
    <w:p>
      <w:pPr>
        <w:snapToGrid/>
        <w:spacing w:before="0" w:beforeAutospacing="0" w:after="0" w:afterAutospacing="0" w:line="560" w:lineRule="exact"/>
        <w:ind w:firstLine="627" w:firstLineChars="196"/>
        <w:jc w:val="both"/>
        <w:textAlignment w:val="baseline"/>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二、房屋征收人、征收部门、征收实施单位</w:t>
      </w:r>
    </w:p>
    <w:p>
      <w:pPr>
        <w:snapToGrid/>
        <w:spacing w:before="0" w:beforeAutospacing="0" w:after="0" w:afterAutospacing="0" w:line="560" w:lineRule="exact"/>
        <w:ind w:firstLine="480" w:firstLineChars="150"/>
        <w:jc w:val="both"/>
        <w:textAlignment w:val="baseline"/>
        <w:rPr>
          <w:rStyle w:val="4"/>
          <w:rFonts w:ascii="楷体_GB2312" w:hAnsi="楷体_GB2312" w:eastAsia="楷体_GB2312"/>
          <w:b w:val="0"/>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（一）房屋征收人：郑州市管城回族区人民政府</w:t>
      </w:r>
    </w:p>
    <w:p>
      <w:pPr>
        <w:snapToGrid/>
        <w:spacing w:before="0" w:beforeAutospacing="0" w:after="0" w:afterAutospacing="0" w:line="560" w:lineRule="exact"/>
        <w:ind w:firstLine="480" w:firstLineChars="150"/>
        <w:jc w:val="both"/>
        <w:textAlignment w:val="baseline"/>
        <w:rPr>
          <w:rStyle w:val="4"/>
          <w:rFonts w:ascii="楷体_GB2312" w:hAnsi="楷体_GB2312" w:eastAsia="楷体_GB2312"/>
          <w:b w:val="0"/>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（二）房屋征收部门：郑州市管城回族区房屋征收与补偿事务中心</w:t>
      </w:r>
    </w:p>
    <w:p>
      <w:pPr>
        <w:snapToGrid/>
        <w:spacing w:before="0" w:beforeAutospacing="0" w:after="0" w:afterAutospacing="0" w:line="560" w:lineRule="exact"/>
        <w:ind w:firstLine="480" w:firstLineChars="150"/>
        <w:jc w:val="both"/>
        <w:textAlignment w:val="baseline"/>
        <w:rPr>
          <w:rStyle w:val="4"/>
          <w:rFonts w:ascii="楷体_GB2312" w:hAnsi="楷体_GB2312" w:eastAsia="楷体_GB2312"/>
          <w:b w:val="0"/>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（三）房屋征收实施单位: 郑州市管城回族区西大街街道办事处、郑州市管城回族区南关街道办事处</w:t>
      </w:r>
    </w:p>
    <w:p>
      <w:pPr>
        <w:snapToGrid/>
        <w:spacing w:before="0" w:beforeAutospacing="0" w:after="0" w:afterAutospacing="0" w:line="560" w:lineRule="exact"/>
        <w:ind w:firstLine="627" w:firstLineChars="196"/>
        <w:jc w:val="both"/>
        <w:textAlignment w:val="baseline"/>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三、房屋征收补偿的法律法规政策依据</w:t>
      </w:r>
    </w:p>
    <w:p>
      <w:pPr>
        <w:snapToGrid/>
        <w:spacing w:before="0" w:beforeAutospacing="0" w:after="0" w:afterAutospacing="0" w:line="560" w:lineRule="exact"/>
        <w:ind w:firstLine="640" w:firstLineChars="200"/>
        <w:jc w:val="both"/>
        <w:textAlignment w:val="baseline"/>
        <w:rPr>
          <w:rStyle w:val="4"/>
          <w:rFonts w:ascii="楷体_GB2312" w:hAnsi="楷体_GB2312" w:eastAsia="楷体_GB2312"/>
          <w:b w:val="0"/>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（一）《国有土地上房屋征收与补偿条例》（国务院令第590号）；</w:t>
      </w:r>
    </w:p>
    <w:p>
      <w:pPr>
        <w:snapToGrid/>
        <w:spacing w:before="0" w:beforeAutospacing="0" w:after="0" w:afterAutospacing="0" w:line="560" w:lineRule="exact"/>
        <w:ind w:left="160" w:leftChars="76" w:firstLine="480" w:firstLineChars="150"/>
        <w:jc w:val="both"/>
        <w:textAlignment w:val="baseline"/>
        <w:rPr>
          <w:rStyle w:val="4"/>
          <w:rFonts w:ascii="楷体_GB2312" w:hAnsi="楷体_GB2312" w:eastAsia="楷体_GB2312"/>
          <w:b w:val="0"/>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（二）住建部《国有土地上房屋征收评估办法》（建房</w:t>
      </w:r>
      <w:r>
        <w:rPr>
          <w:rStyle w:val="4"/>
          <w:rFonts w:ascii="楷体_GB2312" w:hAnsi="楷体_GB2312" w:eastAsia="楷体_GB2312"/>
          <w:b w:val="0"/>
          <w:i w:val="0"/>
          <w:caps w:val="0"/>
          <w:color w:val="000000"/>
          <w:spacing w:val="0"/>
          <w:w w:val="100"/>
          <w:kern w:val="2"/>
          <w:sz w:val="32"/>
          <w:szCs w:val="32"/>
          <w:lang w:val="en-US" w:eastAsia="zh-CN" w:bidi="ar-SA"/>
        </w:rPr>
        <w:t>[2011]</w:t>
      </w:r>
      <w:r>
        <w:rPr>
          <w:rStyle w:val="4"/>
          <w:rFonts w:ascii="楷体_GB2312" w:hAnsi="楷体_GB2312" w:eastAsia="楷体_GB2312"/>
          <w:b w:val="0"/>
          <w:i w:val="0"/>
          <w:caps w:val="0"/>
          <w:spacing w:val="0"/>
          <w:w w:val="100"/>
          <w:kern w:val="2"/>
          <w:sz w:val="32"/>
          <w:szCs w:val="32"/>
          <w:lang w:val="en-US" w:eastAsia="zh-CN" w:bidi="ar-SA"/>
        </w:rPr>
        <w:t>77号）；</w:t>
      </w:r>
    </w:p>
    <w:p>
      <w:pPr>
        <w:snapToGrid/>
        <w:spacing w:before="0" w:beforeAutospacing="0" w:after="0" w:afterAutospacing="0" w:line="560" w:lineRule="exact"/>
        <w:ind w:firstLine="640" w:firstLineChars="200"/>
        <w:jc w:val="both"/>
        <w:textAlignment w:val="baseline"/>
        <w:rPr>
          <w:rStyle w:val="4"/>
          <w:rFonts w:ascii="楷体_GB2312" w:hAnsi="楷体_GB2312" w:eastAsia="楷体_GB2312"/>
          <w:b w:val="0"/>
          <w:i w:val="0"/>
          <w:caps w:val="0"/>
          <w:color w:val="00000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（三）</w:t>
      </w:r>
      <w:r>
        <w:rPr>
          <w:rStyle w:val="4"/>
          <w:rFonts w:ascii="楷体_GB2312" w:hAnsi="楷体_GB2312" w:eastAsia="楷体_GB2312"/>
          <w:b w:val="0"/>
          <w:i w:val="0"/>
          <w:caps w:val="0"/>
          <w:color w:val="000000"/>
          <w:spacing w:val="0"/>
          <w:w w:val="100"/>
          <w:kern w:val="2"/>
          <w:sz w:val="32"/>
          <w:szCs w:val="32"/>
          <w:lang w:val="en-US" w:eastAsia="zh-CN" w:bidi="ar-SA"/>
        </w:rPr>
        <w:t>《郑州市人民政府关于国有土地上征收补偿的实施意见》（郑政文[2014]191号）；</w:t>
      </w:r>
    </w:p>
    <w:p>
      <w:pPr>
        <w:snapToGrid/>
        <w:spacing w:before="0" w:beforeAutospacing="0" w:after="0" w:afterAutospacing="0" w:line="560" w:lineRule="exact"/>
        <w:ind w:firstLine="640" w:firstLineChars="200"/>
        <w:jc w:val="both"/>
        <w:textAlignment w:val="baseline"/>
        <w:rPr>
          <w:rStyle w:val="4"/>
          <w:rFonts w:ascii="楷体_GB2312" w:hAnsi="楷体_GB2312" w:eastAsia="楷体_GB2312"/>
          <w:b w:val="0"/>
          <w:i w:val="0"/>
          <w:caps w:val="0"/>
          <w:color w:val="000000"/>
          <w:spacing w:val="0"/>
          <w:w w:val="100"/>
          <w:kern w:val="2"/>
          <w:sz w:val="32"/>
          <w:szCs w:val="32"/>
          <w:lang w:val="en-US" w:eastAsia="zh-CN" w:bidi="ar-SA"/>
        </w:rPr>
      </w:pPr>
      <w:r>
        <w:rPr>
          <w:rStyle w:val="4"/>
          <w:rFonts w:ascii="楷体_GB2312" w:hAnsi="楷体_GB2312" w:eastAsia="楷体_GB2312"/>
          <w:b w:val="0"/>
          <w:i w:val="0"/>
          <w:caps w:val="0"/>
          <w:color w:val="000000"/>
          <w:spacing w:val="0"/>
          <w:w w:val="100"/>
          <w:kern w:val="2"/>
          <w:sz w:val="32"/>
          <w:szCs w:val="32"/>
          <w:lang w:val="en-US" w:eastAsia="zh-CN" w:bidi="ar-SA"/>
        </w:rPr>
        <w:t>（四）《郑州市人民政府关于国有土地上房屋征收和土地使用权收回有关问题的意见》（郑政[2018]28号）；</w:t>
      </w:r>
    </w:p>
    <w:p>
      <w:pPr>
        <w:snapToGrid/>
        <w:spacing w:before="0" w:beforeAutospacing="0" w:after="0" w:afterAutospacing="0" w:line="560" w:lineRule="exact"/>
        <w:ind w:firstLine="640" w:firstLineChars="200"/>
        <w:jc w:val="both"/>
        <w:textAlignment w:val="baseline"/>
        <w:rPr>
          <w:rStyle w:val="4"/>
          <w:rFonts w:ascii="楷体_GB2312" w:hAnsi="楷体_GB2312" w:eastAsia="楷体_GB2312"/>
          <w:b w:val="0"/>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（五）其它相关法律、法规、规范性文件等。</w:t>
      </w:r>
    </w:p>
    <w:p>
      <w:pPr>
        <w:snapToGrid/>
        <w:spacing w:before="0" w:beforeAutospacing="0" w:after="0" w:afterAutospacing="0" w:line="560" w:lineRule="exact"/>
        <w:ind w:firstLine="640" w:firstLineChars="200"/>
        <w:jc w:val="both"/>
        <w:textAlignment w:val="baseline"/>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四、征收补偿时间安排</w:t>
      </w:r>
    </w:p>
    <w:p>
      <w:pPr>
        <w:snapToGrid/>
        <w:spacing w:before="0" w:beforeAutospacing="0" w:after="0" w:afterAutospacing="0" w:line="540" w:lineRule="exact"/>
        <w:ind w:firstLine="640" w:firstLineChars="200"/>
        <w:jc w:val="both"/>
        <w:textAlignment w:val="baseline"/>
        <w:rPr>
          <w:rStyle w:val="4"/>
          <w:rFonts w:hint="default" w:ascii="仿宋_GB2312" w:hAnsi="仿宋" w:eastAsia="仿宋_GB2312"/>
          <w:b w:val="0"/>
          <w:i w:val="0"/>
          <w:caps w:val="0"/>
          <w:spacing w:val="0"/>
          <w:w w:val="100"/>
          <w:kern w:val="2"/>
          <w:sz w:val="32"/>
          <w:szCs w:val="32"/>
          <w:lang w:val="en-US" w:eastAsia="zh-CN" w:bidi="ar-SA"/>
        </w:rPr>
      </w:pPr>
      <w:r>
        <w:rPr>
          <w:rStyle w:val="4"/>
          <w:rFonts w:ascii="楷体_GB2312" w:eastAsia="楷体_GB2312"/>
          <w:b w:val="0"/>
          <w:i w:val="0"/>
          <w:caps w:val="0"/>
          <w:color w:val="000000"/>
          <w:spacing w:val="0"/>
          <w:w w:val="100"/>
          <w:kern w:val="2"/>
          <w:sz w:val="32"/>
          <w:szCs w:val="32"/>
          <w:lang w:val="en-US" w:eastAsia="zh-CN" w:bidi="ar-SA"/>
        </w:rPr>
        <w:t>宣传动员、</w:t>
      </w:r>
      <w:r>
        <w:rPr>
          <w:rStyle w:val="4"/>
          <w:rFonts w:hint="eastAsia" w:ascii="楷体_GB2312" w:eastAsia="楷体_GB2312"/>
          <w:b w:val="0"/>
          <w:i w:val="0"/>
          <w:caps w:val="0"/>
          <w:color w:val="000000"/>
          <w:spacing w:val="0"/>
          <w:w w:val="100"/>
          <w:kern w:val="2"/>
          <w:sz w:val="32"/>
          <w:szCs w:val="32"/>
          <w:lang w:val="en-US" w:eastAsia="zh-CN" w:bidi="ar-SA"/>
        </w:rPr>
        <w:t>入户</w:t>
      </w:r>
      <w:r>
        <w:rPr>
          <w:rStyle w:val="4"/>
          <w:rFonts w:ascii="楷体_GB2312" w:eastAsia="楷体_GB2312"/>
          <w:b w:val="0"/>
          <w:i w:val="0"/>
          <w:caps w:val="0"/>
          <w:color w:val="000000"/>
          <w:spacing w:val="0"/>
          <w:w w:val="100"/>
          <w:kern w:val="2"/>
          <w:sz w:val="32"/>
          <w:szCs w:val="32"/>
          <w:lang w:val="en-US" w:eastAsia="zh-CN" w:bidi="ar-SA"/>
        </w:rPr>
        <w:t>评估</w:t>
      </w:r>
      <w:r>
        <w:rPr>
          <w:rStyle w:val="4"/>
          <w:rFonts w:hint="eastAsia" w:ascii="楷体_GB2312" w:eastAsia="楷体_GB2312"/>
          <w:b w:val="0"/>
          <w:i w:val="0"/>
          <w:caps w:val="0"/>
          <w:color w:val="000000"/>
          <w:spacing w:val="0"/>
          <w:w w:val="100"/>
          <w:kern w:val="2"/>
          <w:sz w:val="32"/>
          <w:szCs w:val="32"/>
          <w:lang w:val="en-US" w:eastAsia="zh-CN" w:bidi="ar-SA"/>
        </w:rPr>
        <w:t>、</w:t>
      </w:r>
      <w:r>
        <w:rPr>
          <w:rStyle w:val="4"/>
          <w:rFonts w:ascii="楷体_GB2312" w:eastAsia="楷体_GB2312"/>
          <w:b w:val="0"/>
          <w:i w:val="0"/>
          <w:caps w:val="0"/>
          <w:color w:val="000000"/>
          <w:spacing w:val="0"/>
          <w:w w:val="100"/>
          <w:kern w:val="2"/>
          <w:sz w:val="32"/>
          <w:szCs w:val="32"/>
          <w:lang w:val="en-US" w:eastAsia="zh-CN" w:bidi="ar-SA"/>
        </w:rPr>
        <w:t>签订协议、搬迁阶段：</w:t>
      </w:r>
      <w:r>
        <w:rPr>
          <w:rStyle w:val="4"/>
          <w:rFonts w:ascii="仿宋_GB2312" w:hAnsi="仿宋" w:eastAsia="仿宋_GB2312"/>
          <w:b w:val="0"/>
          <w:i w:val="0"/>
          <w:caps w:val="0"/>
          <w:spacing w:val="0"/>
          <w:w w:val="100"/>
          <w:kern w:val="2"/>
          <w:sz w:val="32"/>
          <w:szCs w:val="32"/>
          <w:lang w:val="en-US" w:eastAsia="zh-CN" w:bidi="ar-SA"/>
        </w:rPr>
        <w:t>（暂定</w:t>
      </w:r>
      <w:r>
        <w:rPr>
          <w:rStyle w:val="4"/>
          <w:rFonts w:hint="eastAsia" w:ascii="仿宋_GB2312" w:hAnsi="仿宋" w:eastAsia="仿宋_GB2312"/>
          <w:b w:val="0"/>
          <w:i w:val="0"/>
          <w:caps w:val="0"/>
          <w:spacing w:val="0"/>
          <w:w w:val="100"/>
          <w:kern w:val="2"/>
          <w:sz w:val="32"/>
          <w:szCs w:val="32"/>
          <w:lang w:val="en-US" w:eastAsia="zh-CN" w:bidi="ar-SA"/>
        </w:rPr>
        <w:t>40</w:t>
      </w:r>
      <w:r>
        <w:rPr>
          <w:rStyle w:val="4"/>
          <w:rFonts w:ascii="仿宋_GB2312" w:hAnsi="仿宋" w:eastAsia="仿宋_GB2312"/>
          <w:b w:val="0"/>
          <w:i w:val="0"/>
          <w:caps w:val="0"/>
          <w:spacing w:val="0"/>
          <w:w w:val="100"/>
          <w:kern w:val="2"/>
          <w:sz w:val="32"/>
          <w:szCs w:val="32"/>
          <w:lang w:val="en-US" w:eastAsia="zh-CN" w:bidi="ar-SA"/>
        </w:rPr>
        <w:t>天）</w:t>
      </w:r>
      <w:r>
        <w:rPr>
          <w:rStyle w:val="4"/>
          <w:rFonts w:hint="eastAsia" w:ascii="仿宋_GB2312" w:hAnsi="仿宋" w:eastAsia="仿宋_GB2312"/>
          <w:b w:val="0"/>
          <w:i w:val="0"/>
          <w:caps w:val="0"/>
          <w:spacing w:val="0"/>
          <w:w w:val="100"/>
          <w:kern w:val="2"/>
          <w:sz w:val="32"/>
          <w:szCs w:val="32"/>
          <w:lang w:val="en-US" w:eastAsia="zh-CN" w:bidi="ar-SA"/>
        </w:rPr>
        <w:t>。</w:t>
      </w:r>
    </w:p>
    <w:p>
      <w:pPr>
        <w:snapToGrid/>
        <w:spacing w:before="0" w:beforeAutospacing="0" w:after="0" w:afterAutospacing="0" w:line="560" w:lineRule="exact"/>
        <w:ind w:firstLine="627" w:firstLineChars="196"/>
        <w:jc w:val="both"/>
        <w:textAlignment w:val="baseline"/>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五、被征收房屋面积及性质的认定</w:t>
      </w:r>
    </w:p>
    <w:p>
      <w:pPr>
        <w:snapToGrid/>
        <w:spacing w:before="0" w:beforeAutospacing="0" w:after="0" w:afterAutospacing="0" w:line="560" w:lineRule="exact"/>
        <w:ind w:firstLine="630"/>
        <w:jc w:val="both"/>
        <w:textAlignment w:val="baseline"/>
        <w:rPr>
          <w:rStyle w:val="4"/>
          <w:rFonts w:ascii="楷体_GB2312" w:hAnsi="楷体_GB2312" w:eastAsia="楷体_GB2312"/>
          <w:b w:val="0"/>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（一）以房屋所有权证记载的建筑面积及使用性质为准。无房屋所有权证的，以建设工程规划（建筑）许可证为准。</w:t>
      </w:r>
    </w:p>
    <w:p>
      <w:pPr>
        <w:snapToGrid/>
        <w:spacing w:before="0" w:beforeAutospacing="0" w:after="0" w:afterAutospacing="0" w:line="560" w:lineRule="exact"/>
        <w:ind w:firstLine="630"/>
        <w:jc w:val="both"/>
        <w:textAlignment w:val="baseline"/>
        <w:rPr>
          <w:rStyle w:val="4"/>
          <w:rFonts w:ascii="楷体_GB2312" w:hAnsi="楷体_GB2312" w:eastAsia="楷体_GB2312"/>
          <w:b w:val="0"/>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（二）对征收范围内未经登记的建筑，由管城回族区人民政府组织有关部门依法进行调查、认定和处理。</w:t>
      </w:r>
    </w:p>
    <w:p>
      <w:pPr>
        <w:snapToGrid/>
        <w:spacing w:before="0" w:beforeAutospacing="0" w:after="0" w:afterAutospacing="0" w:line="560" w:lineRule="exact"/>
        <w:ind w:firstLine="627" w:firstLineChars="196"/>
        <w:jc w:val="both"/>
        <w:textAlignment w:val="baseline"/>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六、评估机构的选定</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房地产价格评估机构由被征收人在具备相应资质的房地产评估机构中协商选定；协商不成的，由房屋征收部门组织相关单位和被征收人，通过随机选定的方式确定。</w:t>
      </w:r>
    </w:p>
    <w:p>
      <w:pPr>
        <w:snapToGrid/>
        <w:spacing w:before="0" w:beforeAutospacing="0" w:after="0" w:afterAutospacing="0" w:line="560" w:lineRule="exact"/>
        <w:ind w:firstLine="640" w:firstLineChars="200"/>
        <w:jc w:val="both"/>
        <w:textAlignment w:val="baseline"/>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七、被征收房屋和产权调换房屋（安置房）价值的确定</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color w:val="FF000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被征收房屋和产权调换房屋价值由选定的房地产评估机构按照相关的房屋征收评估办法评估确定。被征收房屋、安置房屋价格在评估结果确定后另行公布。</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 xml:space="preserve">对评估报告确定的被征收房屋价值有异议的，自收到分户评估报告之日起10日内向原房地产价格评估机构申请复核评估。对复核结果有异议的，自收到复核结果之日起10日内向郑州市房地产价格评估专家委员会申请鉴定。                                                                                                                                                                                        </w:t>
      </w:r>
    </w:p>
    <w:p>
      <w:pPr>
        <w:snapToGrid/>
        <w:spacing w:before="0" w:beforeAutospacing="0" w:after="0" w:afterAutospacing="0" w:line="560" w:lineRule="exact"/>
        <w:ind w:firstLine="640" w:firstLineChars="200"/>
        <w:jc w:val="both"/>
        <w:textAlignment w:val="baseline"/>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八、房屋征收补偿方式</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征收补偿实行货币补偿、产权调换两种方式，由被征收人自行选择</w:t>
      </w:r>
      <w:r>
        <w:rPr>
          <w:rStyle w:val="4"/>
          <w:rFonts w:ascii="仿宋_GB2312" w:hAnsi="仿宋" w:eastAsia="仿宋_GB2312" w:cs="仿宋_GB2312"/>
          <w:b w:val="0"/>
          <w:bCs/>
          <w:i w:val="0"/>
          <w:caps w:val="0"/>
          <w:spacing w:val="0"/>
          <w:w w:val="100"/>
          <w:kern w:val="2"/>
          <w:sz w:val="32"/>
          <w:szCs w:val="32"/>
          <w:lang w:val="en-US" w:eastAsia="zh-CN" w:bidi="ar-SA"/>
        </w:rPr>
        <w:t>一种</w:t>
      </w:r>
      <w:r>
        <w:rPr>
          <w:rStyle w:val="4"/>
          <w:rFonts w:ascii="仿宋_GB2312" w:hAnsi="仿宋" w:eastAsia="仿宋_GB2312"/>
          <w:b w:val="0"/>
          <w:i w:val="0"/>
          <w:caps w:val="0"/>
          <w:spacing w:val="0"/>
          <w:w w:val="100"/>
          <w:kern w:val="2"/>
          <w:sz w:val="32"/>
          <w:szCs w:val="32"/>
          <w:lang w:val="en-US" w:eastAsia="zh-CN" w:bidi="ar-SA"/>
        </w:rPr>
        <w:t>补偿方式。</w:t>
      </w:r>
    </w:p>
    <w:p>
      <w:pPr>
        <w:snapToGrid/>
        <w:spacing w:before="0" w:beforeAutospacing="0" w:after="0" w:afterAutospacing="0" w:line="560" w:lineRule="exact"/>
        <w:ind w:firstLine="627" w:firstLineChars="196"/>
        <w:jc w:val="both"/>
        <w:textAlignment w:val="baseline"/>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九、产权调换安置地点</w:t>
      </w:r>
    </w:p>
    <w:p>
      <w:pPr>
        <w:snapToGrid/>
        <w:spacing w:before="0" w:beforeAutospacing="0" w:after="0" w:afterAutospacing="0" w:line="560" w:lineRule="exact"/>
        <w:ind w:firstLine="627" w:firstLineChars="196"/>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商城佳苑，位于南三环南辅道以东、南台路以西、市场南街以北、市场街以南。</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eastAsia="仿宋_GB2312"/>
          <w:b w:val="0"/>
          <w:i w:val="0"/>
          <w:caps w:val="0"/>
          <w:spacing w:val="0"/>
          <w:w w:val="100"/>
          <w:kern w:val="2"/>
          <w:sz w:val="32"/>
          <w:szCs w:val="32"/>
          <w:lang w:val="en-US" w:eastAsia="zh-CN" w:bidi="ar-SA"/>
        </w:rPr>
        <w:t>以上安置房为期房，产权明晰的商品房，符合国家有关质量安全标准。</w:t>
      </w:r>
    </w:p>
    <w:p>
      <w:pPr>
        <w:snapToGrid/>
        <w:spacing w:before="0" w:beforeAutospacing="0" w:after="0" w:afterAutospacing="0" w:line="560" w:lineRule="exact"/>
        <w:ind w:firstLine="627" w:firstLineChars="196"/>
        <w:jc w:val="both"/>
        <w:textAlignment w:val="baseline"/>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十、房屋征收补偿原则</w:t>
      </w:r>
    </w:p>
    <w:p>
      <w:pPr>
        <w:snapToGrid/>
        <w:spacing w:before="0" w:beforeAutospacing="0" w:after="0" w:afterAutospacing="0" w:line="560" w:lineRule="exact"/>
        <w:ind w:firstLine="640" w:firstLineChars="200"/>
        <w:jc w:val="both"/>
        <w:textAlignment w:val="baseline"/>
        <w:outlineLvl w:val="0"/>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（一）住宅房货币补偿</w:t>
      </w:r>
    </w:p>
    <w:p>
      <w:pPr>
        <w:snapToGrid/>
        <w:spacing w:before="0" w:beforeAutospacing="0" w:after="0" w:afterAutospacing="0" w:line="560" w:lineRule="exact"/>
        <w:ind w:firstLine="63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被征收人选择货币补偿的，按被征收房屋的房地产市场评估价上浮30%给予补偿。</w:t>
      </w:r>
    </w:p>
    <w:p>
      <w:pPr>
        <w:snapToGrid/>
        <w:spacing w:before="0" w:beforeAutospacing="0" w:after="0" w:afterAutospacing="0" w:line="560" w:lineRule="exact"/>
        <w:ind w:firstLine="640" w:firstLineChars="200"/>
        <w:jc w:val="both"/>
        <w:textAlignment w:val="baseline"/>
        <w:outlineLvl w:val="0"/>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（二）住宅房产权调换</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被征收人选择产权调换的，按两种方式进行安置：一是被征收房屋所有权证注明套内建筑面积的，按套内建筑面积给予安置；二是被征收房屋所有权证未注明套内建筑面积的，按被征收房屋建筑面积上浮20%进行安置，上浮部分不计价。</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被征收人应当与征收部门计算、结清被征收房屋价值与用于产权调换房屋价值的差价。</w:t>
      </w:r>
    </w:p>
    <w:p>
      <w:pPr>
        <w:snapToGrid/>
        <w:spacing w:before="0" w:beforeAutospacing="0" w:after="0" w:afterAutospacing="0" w:line="560" w:lineRule="exact"/>
        <w:ind w:firstLine="627" w:firstLineChars="196"/>
        <w:jc w:val="both"/>
        <w:textAlignment w:val="baseline"/>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十一、选房、结算原则</w:t>
      </w:r>
    </w:p>
    <w:p>
      <w:pPr>
        <w:snapToGrid/>
        <w:spacing w:before="0" w:beforeAutospacing="0" w:after="0" w:afterAutospacing="0" w:line="560" w:lineRule="exact"/>
        <w:ind w:firstLine="640" w:firstLineChars="200"/>
        <w:jc w:val="both"/>
        <w:textAlignment w:val="baseline"/>
        <w:rPr>
          <w:rStyle w:val="4"/>
          <w:rFonts w:ascii="楷体_GB2312" w:hAnsi="楷体_GB2312" w:eastAsia="楷体_GB2312"/>
          <w:b w:val="0"/>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（一）被征收人交验房屋所有权证、国有土地使用权证以及其它权属证件，与房屋征收部门签订征收补偿协议后在规定时间内搬迁完毕。</w:t>
      </w:r>
    </w:p>
    <w:p>
      <w:pPr>
        <w:snapToGrid/>
        <w:spacing w:before="0" w:beforeAutospacing="0" w:after="0" w:afterAutospacing="0" w:line="560" w:lineRule="exact"/>
        <w:ind w:firstLine="640" w:firstLineChars="200"/>
        <w:jc w:val="both"/>
        <w:textAlignment w:val="baseline"/>
        <w:rPr>
          <w:rStyle w:val="4"/>
          <w:rFonts w:ascii="楷体_GB2312" w:hAnsi="楷体_GB2312" w:eastAsia="楷体_GB2312"/>
          <w:b w:val="0"/>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（二）依据先签约先选房的原则，被征收人签订征收补偿协议后，签约系统自动生成选房顺序号，待选房时间确定后按选房顺序号的先后顺序选择安置房。</w:t>
      </w:r>
    </w:p>
    <w:p>
      <w:pPr>
        <w:snapToGrid/>
        <w:spacing w:before="0" w:beforeAutospacing="0" w:after="0" w:afterAutospacing="0" w:line="560" w:lineRule="exact"/>
        <w:ind w:firstLine="640" w:firstLineChars="200"/>
        <w:jc w:val="both"/>
        <w:textAlignment w:val="baseline"/>
        <w:rPr>
          <w:rStyle w:val="4"/>
          <w:rFonts w:ascii="楷体_GB2312" w:hAnsi="楷体_GB2312" w:eastAsia="楷体_GB2312"/>
          <w:b/>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（三）由于受安置房面积、户型所限，被征收人应当选择与应安置面积最接近的安置房。</w:t>
      </w:r>
    </w:p>
    <w:p>
      <w:pPr>
        <w:snapToGrid/>
        <w:spacing w:before="0" w:beforeAutospacing="0" w:after="0" w:afterAutospacing="0" w:line="560" w:lineRule="exact"/>
        <w:ind w:firstLine="640" w:firstLineChars="200"/>
        <w:jc w:val="both"/>
        <w:textAlignment w:val="baseline"/>
        <w:rPr>
          <w:rStyle w:val="4"/>
          <w:rFonts w:ascii="楷体_GB2312" w:hAnsi="楷体_GB2312" w:eastAsia="楷体_GB2312"/>
          <w:b w:val="0"/>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（四）在本方案第四条确定的签约期限内签订房屋补偿协议的，住宅安置房屋价格按以下标准结算：</w:t>
      </w:r>
    </w:p>
    <w:p>
      <w:pPr>
        <w:snapToGrid/>
        <w:spacing w:before="0" w:beforeAutospacing="0" w:after="0" w:afterAutospacing="0" w:line="560" w:lineRule="exact"/>
        <w:ind w:firstLine="640" w:firstLineChars="200"/>
        <w:jc w:val="both"/>
        <w:textAlignment w:val="baseline"/>
        <w:rPr>
          <w:rStyle w:val="4"/>
          <w:rFonts w:ascii="仿宋_GB2312" w:eastAsia="仿宋_GB2312"/>
          <w:b w:val="0"/>
          <w:i w:val="0"/>
          <w:caps w:val="0"/>
          <w:spacing w:val="0"/>
          <w:w w:val="100"/>
          <w:kern w:val="2"/>
          <w:sz w:val="32"/>
          <w:szCs w:val="32"/>
          <w:lang w:val="en-US" w:eastAsia="zh-CN" w:bidi="ar-SA"/>
        </w:rPr>
      </w:pPr>
      <w:r>
        <w:rPr>
          <w:rStyle w:val="4"/>
          <w:rFonts w:ascii="仿宋_GB2312" w:eastAsia="仿宋_GB2312"/>
          <w:b w:val="0"/>
          <w:i w:val="0"/>
          <w:caps w:val="0"/>
          <w:spacing w:val="0"/>
          <w:w w:val="100"/>
          <w:kern w:val="2"/>
          <w:sz w:val="32"/>
          <w:szCs w:val="32"/>
          <w:lang w:val="en-US" w:eastAsia="zh-CN" w:bidi="ar-SA"/>
        </w:rPr>
        <w:t>1、安置房与被征收房屋等面积部分，安置房价格按8950元/㎡结合楼层差价结算。如被征收房屋评估价低于安置房等面积优惠价，则免交差价；如被征收房屋评估价高于安置房等面积优惠价，则结算差价。</w:t>
      </w:r>
    </w:p>
    <w:p>
      <w:pPr>
        <w:snapToGrid/>
        <w:spacing w:before="0" w:beforeAutospacing="0" w:after="0" w:afterAutospacing="0" w:line="560" w:lineRule="exact"/>
        <w:ind w:firstLine="640" w:firstLineChars="200"/>
        <w:jc w:val="both"/>
        <w:textAlignment w:val="baseline"/>
        <w:rPr>
          <w:rStyle w:val="4"/>
          <w:rFonts w:ascii="仿宋_GB2312" w:eastAsia="仿宋_GB2312"/>
          <w:b w:val="0"/>
          <w:i w:val="0"/>
          <w:caps w:val="0"/>
          <w:spacing w:val="0"/>
          <w:w w:val="100"/>
          <w:kern w:val="2"/>
          <w:sz w:val="32"/>
          <w:szCs w:val="32"/>
          <w:lang w:val="en-US" w:eastAsia="zh-CN" w:bidi="ar-SA"/>
        </w:rPr>
      </w:pPr>
      <w:r>
        <w:rPr>
          <w:rStyle w:val="4"/>
          <w:rFonts w:ascii="仿宋_GB2312" w:eastAsia="仿宋_GB2312"/>
          <w:b w:val="0"/>
          <w:i w:val="0"/>
          <w:caps w:val="0"/>
          <w:spacing w:val="0"/>
          <w:w w:val="100"/>
          <w:kern w:val="2"/>
          <w:sz w:val="32"/>
          <w:szCs w:val="32"/>
          <w:lang w:val="en-US" w:eastAsia="zh-CN" w:bidi="ar-SA"/>
        </w:rPr>
        <w:t>2、安置房面积超出10㎡（含10㎡）以内部分，安置房价格按6950元/㎡的优惠价结合楼层差价结算。</w:t>
      </w:r>
    </w:p>
    <w:p>
      <w:pPr>
        <w:snapToGrid/>
        <w:spacing w:before="0" w:beforeAutospacing="0" w:after="0" w:afterAutospacing="0" w:line="560" w:lineRule="exact"/>
        <w:ind w:firstLine="640" w:firstLineChars="200"/>
        <w:jc w:val="both"/>
        <w:textAlignment w:val="baseline"/>
        <w:rPr>
          <w:rStyle w:val="4"/>
          <w:rFonts w:ascii="仿宋_GB2312" w:eastAsia="仿宋_GB2312"/>
          <w:b w:val="0"/>
          <w:i w:val="0"/>
          <w:caps w:val="0"/>
          <w:spacing w:val="0"/>
          <w:w w:val="100"/>
          <w:kern w:val="2"/>
          <w:sz w:val="32"/>
          <w:szCs w:val="32"/>
          <w:lang w:val="en-US" w:eastAsia="zh-CN" w:bidi="ar-SA"/>
        </w:rPr>
      </w:pPr>
      <w:r>
        <w:rPr>
          <w:rStyle w:val="4"/>
          <w:rFonts w:ascii="仿宋_GB2312" w:eastAsia="仿宋_GB2312"/>
          <w:b w:val="0"/>
          <w:i w:val="0"/>
          <w:caps w:val="0"/>
          <w:spacing w:val="0"/>
          <w:w w:val="100"/>
          <w:kern w:val="2"/>
          <w:sz w:val="32"/>
          <w:szCs w:val="32"/>
          <w:lang w:val="en-US" w:eastAsia="zh-CN" w:bidi="ar-SA"/>
        </w:rPr>
        <w:t>3、安置房面积超出10㎡-20㎡（含20㎡）部分，安置房价格按7950元/㎡的优惠价结合楼层差价结算。</w:t>
      </w:r>
    </w:p>
    <w:p>
      <w:pPr>
        <w:snapToGrid/>
        <w:spacing w:before="0" w:beforeAutospacing="0" w:after="0" w:afterAutospacing="0" w:line="560" w:lineRule="exact"/>
        <w:ind w:firstLine="640" w:firstLineChars="200"/>
        <w:jc w:val="both"/>
        <w:textAlignment w:val="baseline"/>
        <w:rPr>
          <w:rStyle w:val="4"/>
          <w:rFonts w:ascii="仿宋_GB2312" w:eastAsia="仿宋_GB2312"/>
          <w:b w:val="0"/>
          <w:i w:val="0"/>
          <w:caps w:val="0"/>
          <w:spacing w:val="0"/>
          <w:w w:val="100"/>
          <w:kern w:val="2"/>
          <w:sz w:val="32"/>
          <w:szCs w:val="32"/>
          <w:lang w:val="en-US" w:eastAsia="zh-CN" w:bidi="ar-SA"/>
        </w:rPr>
      </w:pPr>
      <w:r>
        <w:rPr>
          <w:rStyle w:val="4"/>
          <w:rFonts w:ascii="仿宋_GB2312" w:eastAsia="仿宋_GB2312"/>
          <w:b w:val="0"/>
          <w:i w:val="0"/>
          <w:caps w:val="0"/>
          <w:spacing w:val="0"/>
          <w:w w:val="100"/>
          <w:kern w:val="2"/>
          <w:sz w:val="32"/>
          <w:szCs w:val="32"/>
          <w:lang w:val="en-US" w:eastAsia="zh-CN" w:bidi="ar-SA"/>
        </w:rPr>
        <w:t>4、安置房超出面积20㎡以上部分，按评估公司出具的安置房评估价格进行结算。</w:t>
      </w:r>
    </w:p>
    <w:p>
      <w:pPr>
        <w:snapToGrid/>
        <w:spacing w:before="0" w:beforeAutospacing="0" w:after="0" w:afterAutospacing="0" w:line="560" w:lineRule="exact"/>
        <w:ind w:firstLine="640" w:firstLineChars="200"/>
        <w:jc w:val="both"/>
        <w:textAlignment w:val="baseline"/>
        <w:rPr>
          <w:rStyle w:val="4"/>
          <w:rFonts w:ascii="楷体_GB2312" w:hAnsi="楷体_GB2312" w:eastAsia="楷体_GB2312"/>
          <w:b w:val="0"/>
          <w:i w:val="0"/>
          <w:caps w:val="0"/>
          <w:color w:val="00000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（五）超过规定的签约期限签订房屋征收补偿协议的，安置房全部按</w:t>
      </w:r>
      <w:r>
        <w:rPr>
          <w:rStyle w:val="4"/>
          <w:rFonts w:ascii="楷体_GB2312" w:hAnsi="楷体_GB2312" w:eastAsia="楷体_GB2312"/>
          <w:b w:val="0"/>
          <w:i w:val="0"/>
          <w:caps w:val="0"/>
          <w:color w:val="000000"/>
          <w:spacing w:val="0"/>
          <w:w w:val="100"/>
          <w:kern w:val="2"/>
          <w:sz w:val="32"/>
          <w:szCs w:val="32"/>
          <w:lang w:val="en-US" w:eastAsia="zh-CN" w:bidi="ar-SA"/>
        </w:rPr>
        <w:t>评估公司出具的安置房评估价值进行结算。</w:t>
      </w:r>
    </w:p>
    <w:p>
      <w:pPr>
        <w:snapToGrid/>
        <w:spacing w:before="0" w:beforeAutospacing="0" w:after="0" w:afterAutospacing="0" w:line="560" w:lineRule="exact"/>
        <w:ind w:firstLine="640" w:firstLineChars="200"/>
        <w:jc w:val="both"/>
        <w:textAlignment w:val="baseline"/>
        <w:rPr>
          <w:rStyle w:val="4"/>
          <w:rFonts w:ascii="楷体_GB2312" w:hAnsi="楷体_GB2312" w:eastAsia="楷体_GB2312"/>
          <w:b w:val="0"/>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（六）具体选房时间、地点另行通知。</w:t>
      </w:r>
    </w:p>
    <w:p>
      <w:pPr>
        <w:snapToGrid/>
        <w:spacing w:before="0" w:beforeAutospacing="0" w:after="0" w:afterAutospacing="0" w:line="560" w:lineRule="exact"/>
        <w:ind w:firstLine="627" w:firstLineChars="196"/>
        <w:jc w:val="both"/>
        <w:textAlignment w:val="baseline"/>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十二、过渡方式和过渡期限</w:t>
      </w:r>
    </w:p>
    <w:p>
      <w:pPr>
        <w:snapToGrid/>
        <w:spacing w:before="0" w:beforeAutospacing="0" w:after="0" w:afterAutospacing="0" w:line="560" w:lineRule="exact"/>
        <w:ind w:firstLine="640" w:firstLineChars="200"/>
        <w:jc w:val="both"/>
        <w:textAlignment w:val="baseline"/>
        <w:outlineLvl w:val="0"/>
        <w:rPr>
          <w:rStyle w:val="4"/>
          <w:rFonts w:ascii="楷体_GB2312" w:hAnsi="楷体_GB2312" w:eastAsia="楷体_GB2312"/>
          <w:b w:val="0"/>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（一）过渡方式：被征收人实行自行过渡。</w:t>
      </w:r>
    </w:p>
    <w:p>
      <w:pPr>
        <w:snapToGrid/>
        <w:spacing w:before="0" w:beforeAutospacing="0" w:after="0" w:afterAutospacing="0" w:line="560" w:lineRule="exact"/>
        <w:ind w:firstLine="640" w:firstLineChars="200"/>
        <w:jc w:val="both"/>
        <w:textAlignment w:val="baseline"/>
        <w:outlineLvl w:val="0"/>
        <w:rPr>
          <w:rStyle w:val="4"/>
          <w:rFonts w:ascii="楷体_GB2312" w:hAnsi="楷体_GB2312" w:eastAsia="楷体_GB2312"/>
          <w:b w:val="0"/>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（二）过渡期限：产权调换过渡期暂定36个月。</w:t>
      </w:r>
    </w:p>
    <w:p>
      <w:pPr>
        <w:snapToGrid/>
        <w:spacing w:before="0" w:beforeAutospacing="0" w:after="0" w:afterAutospacing="0" w:line="560" w:lineRule="exact"/>
        <w:ind w:firstLine="627" w:firstLineChars="196"/>
        <w:jc w:val="both"/>
        <w:textAlignment w:val="baseline"/>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 xml:space="preserve">十三、补助费  </w:t>
      </w:r>
    </w:p>
    <w:p>
      <w:pPr>
        <w:snapToGrid/>
        <w:spacing w:before="0" w:beforeAutospacing="0" w:after="0" w:afterAutospacing="0" w:line="560" w:lineRule="exact"/>
        <w:ind w:firstLine="640" w:firstLineChars="200"/>
        <w:jc w:val="both"/>
        <w:textAlignment w:val="baseline"/>
        <w:outlineLvl w:val="0"/>
        <w:rPr>
          <w:rStyle w:val="4"/>
          <w:rFonts w:ascii="仿宋_GB2312" w:hAnsi="仿宋" w:eastAsia="仿宋_GB2312"/>
          <w:b w:val="0"/>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（一）搬迁补助费</w:t>
      </w:r>
    </w:p>
    <w:p>
      <w:pPr>
        <w:snapToGrid/>
        <w:spacing w:before="0" w:beforeAutospacing="0" w:after="0" w:afterAutospacing="0" w:line="560" w:lineRule="exact"/>
        <w:ind w:firstLine="800" w:firstLineChars="25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住宅房：按被征收房屋有证建筑面积每平方米30元支付，按有证建筑面积计算搬迁补助费不足1200元的，按1200元发放。产权调换发2次，货币补偿发1次。</w:t>
      </w:r>
    </w:p>
    <w:p>
      <w:pPr>
        <w:snapToGrid/>
        <w:spacing w:before="0" w:beforeAutospacing="0" w:after="0" w:afterAutospacing="0" w:line="560" w:lineRule="exact"/>
        <w:ind w:firstLine="640" w:firstLineChars="200"/>
        <w:jc w:val="both"/>
        <w:textAlignment w:val="baseline"/>
        <w:outlineLvl w:val="0"/>
        <w:rPr>
          <w:rStyle w:val="4"/>
          <w:rFonts w:ascii="楷体_GB2312" w:hAnsi="楷体_GB2312" w:eastAsia="楷体_GB2312"/>
          <w:b w:val="0"/>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（二）临时安置补助费</w:t>
      </w:r>
    </w:p>
    <w:p>
      <w:pPr>
        <w:snapToGrid/>
        <w:spacing w:before="0" w:beforeAutospacing="0" w:after="0" w:afterAutospacing="0" w:line="560" w:lineRule="exact"/>
        <w:ind w:firstLine="800" w:firstLineChars="25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住宅房在临时安置期间，按被征收房屋有证建筑面积每平方米每月30元的标准发给被征收人临时安置补助费。</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选择产权调换的，暂发18个月，回迁安置时按实际过渡期限多退少补；选择货币补偿的，一次性发放6个月。</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cs="方正兰亭黑_GBK"/>
          <w:b/>
          <w:bCs/>
          <w:i w:val="0"/>
          <w:caps w:val="0"/>
          <w:spacing w:val="0"/>
          <w:w w:val="100"/>
          <w:kern w:val="2"/>
          <w:sz w:val="32"/>
          <w:szCs w:val="32"/>
          <w:u w:val="single"/>
          <w:lang w:val="en-US" w:eastAsia="zh-CN" w:bidi="ar-SA"/>
        </w:rPr>
      </w:pPr>
      <w:r>
        <w:rPr>
          <w:rStyle w:val="4"/>
          <w:rFonts w:ascii="仿宋_GB2312" w:hAnsi="仿宋" w:eastAsia="仿宋_GB2312"/>
          <w:b w:val="0"/>
          <w:i w:val="0"/>
          <w:caps w:val="0"/>
          <w:spacing w:val="0"/>
          <w:w w:val="100"/>
          <w:kern w:val="2"/>
          <w:sz w:val="32"/>
          <w:szCs w:val="32"/>
          <w:lang w:val="en-US" w:eastAsia="zh-CN" w:bidi="ar-SA"/>
        </w:rPr>
        <w:t>如临时安置补助费每月不足1800元的，按1800元发放；超出1800元的，据实发放。</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选择房屋产权调换的，临时安置期限为36个月。超过临时安置期限在一年以内（含一年）的，临时安置费按被征收房屋有证建筑面积每平方米每月30元的标准发给被征收人；超过临时安置期限在一年以上的，临时安置费按被征收房屋有证建筑面积每平方米每月40元的标准发给被征收人。</w:t>
      </w:r>
    </w:p>
    <w:p>
      <w:pPr>
        <w:snapToGrid/>
        <w:spacing w:before="0" w:beforeAutospacing="0" w:after="0" w:afterAutospacing="0" w:line="560" w:lineRule="exact"/>
        <w:ind w:firstLine="640" w:firstLineChars="200"/>
        <w:jc w:val="both"/>
        <w:textAlignment w:val="baseline"/>
        <w:outlineLvl w:val="0"/>
        <w:rPr>
          <w:rStyle w:val="4"/>
          <w:rFonts w:ascii="楷体_GB2312" w:hAnsi="仿宋" w:eastAsia="楷体_GB2312"/>
          <w:b w:val="0"/>
          <w:i w:val="0"/>
          <w:caps w:val="0"/>
          <w:spacing w:val="0"/>
          <w:w w:val="100"/>
          <w:kern w:val="2"/>
          <w:sz w:val="32"/>
          <w:szCs w:val="32"/>
          <w:lang w:val="en-US" w:eastAsia="zh-CN" w:bidi="ar-SA"/>
        </w:rPr>
      </w:pPr>
      <w:r>
        <w:rPr>
          <w:rStyle w:val="4"/>
          <w:rFonts w:ascii="楷体_GB2312" w:hAnsi="仿宋" w:eastAsia="楷体_GB2312"/>
          <w:b w:val="0"/>
          <w:i w:val="0"/>
          <w:caps w:val="0"/>
          <w:spacing w:val="0"/>
          <w:w w:val="100"/>
          <w:kern w:val="2"/>
          <w:sz w:val="32"/>
          <w:szCs w:val="32"/>
          <w:lang w:val="en-US" w:eastAsia="zh-CN" w:bidi="ar-SA"/>
        </w:rPr>
        <w:t>（三）室内装修补助</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由征收当事人协商确定；协商不成的，委托房地产价格评估机构通过评估确定。</w:t>
      </w:r>
    </w:p>
    <w:p>
      <w:pPr>
        <w:snapToGrid/>
        <w:spacing w:before="0" w:beforeAutospacing="0" w:after="0" w:afterAutospacing="0" w:line="560" w:lineRule="exact"/>
        <w:ind w:firstLine="640" w:firstLineChars="200"/>
        <w:jc w:val="both"/>
        <w:textAlignment w:val="baseline"/>
        <w:outlineLvl w:val="0"/>
        <w:rPr>
          <w:rStyle w:val="4"/>
          <w:rFonts w:ascii="楷体_GB2312" w:hAnsi="仿宋" w:eastAsia="楷体_GB2312"/>
          <w:b w:val="0"/>
          <w:i w:val="0"/>
          <w:caps w:val="0"/>
          <w:spacing w:val="0"/>
          <w:w w:val="100"/>
          <w:kern w:val="2"/>
          <w:sz w:val="32"/>
          <w:szCs w:val="32"/>
          <w:lang w:val="en-US" w:eastAsia="zh-CN" w:bidi="ar-SA"/>
        </w:rPr>
      </w:pPr>
      <w:r>
        <w:rPr>
          <w:rStyle w:val="4"/>
          <w:rFonts w:ascii="楷体_GB2312" w:hAnsi="仿宋" w:eastAsia="楷体_GB2312"/>
          <w:b w:val="0"/>
          <w:i w:val="0"/>
          <w:caps w:val="0"/>
          <w:spacing w:val="0"/>
          <w:w w:val="100"/>
          <w:kern w:val="2"/>
          <w:sz w:val="32"/>
          <w:szCs w:val="32"/>
          <w:lang w:val="en-US" w:eastAsia="zh-CN" w:bidi="ar-SA"/>
        </w:rPr>
        <w:t>（四）其它补助费</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1、电话移机费：158元/部。</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2、互联网络：158元/部。</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3、管道燃气：</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IC卡用户3600元/户；非IC卡用户3500元/户。</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color w:val="FF000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4、集中、壁挂供暖、中央空调移机费：100元/</w:t>
      </w:r>
      <w:r>
        <w:rPr>
          <w:rStyle w:val="4"/>
          <w:rFonts w:ascii="仿宋_GB2312" w:hAnsi="仿宋" w:eastAsia="仿宋"/>
          <w:b w:val="0"/>
          <w:i w:val="0"/>
          <w:caps w:val="0"/>
          <w:spacing w:val="0"/>
          <w:w w:val="100"/>
          <w:kern w:val="2"/>
          <w:sz w:val="32"/>
          <w:szCs w:val="32"/>
          <w:lang w:val="en-US" w:eastAsia="zh-CN" w:bidi="ar-SA"/>
        </w:rPr>
        <w:t>㎡</w:t>
      </w:r>
      <w:r>
        <w:rPr>
          <w:rStyle w:val="4"/>
          <w:rFonts w:ascii="仿宋_GB2312" w:hAnsi="仿宋" w:eastAsia="仿宋_GB2312"/>
          <w:b w:val="0"/>
          <w:i w:val="0"/>
          <w:caps w:val="0"/>
          <w:spacing w:val="0"/>
          <w:w w:val="100"/>
          <w:kern w:val="2"/>
          <w:sz w:val="32"/>
          <w:szCs w:val="32"/>
          <w:lang w:val="en-US" w:eastAsia="zh-CN" w:bidi="ar-SA"/>
        </w:rPr>
        <w:t>，土暖50元/</w:t>
      </w:r>
      <w:r>
        <w:rPr>
          <w:rStyle w:val="4"/>
          <w:rFonts w:ascii="仿宋_GB2312" w:hAnsi="仿宋" w:eastAsia="仿宋"/>
          <w:b w:val="0"/>
          <w:i w:val="0"/>
          <w:caps w:val="0"/>
          <w:spacing w:val="0"/>
          <w:w w:val="100"/>
          <w:kern w:val="2"/>
          <w:sz w:val="32"/>
          <w:szCs w:val="32"/>
          <w:lang w:val="en-US" w:eastAsia="zh-CN" w:bidi="ar-SA"/>
        </w:rPr>
        <w:t>㎡</w:t>
      </w:r>
      <w:r>
        <w:rPr>
          <w:rStyle w:val="4"/>
          <w:rFonts w:ascii="仿宋_GB2312" w:hAnsi="仿宋" w:eastAsia="仿宋_GB2312"/>
          <w:b w:val="0"/>
          <w:i w:val="0"/>
          <w:caps w:val="0"/>
          <w:spacing w:val="0"/>
          <w:w w:val="100"/>
          <w:kern w:val="2"/>
          <w:sz w:val="32"/>
          <w:szCs w:val="32"/>
          <w:lang w:val="en-US" w:eastAsia="zh-CN" w:bidi="ar-SA"/>
        </w:rPr>
        <w:t>。</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5、有线电视初装费：320元/户。</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6、空调移机费：200元/台。</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7、安装自来水公司一户一表改造的水表初装费：750元/块。</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8、安装供电局照明电表初装费：400元/块；动力电表4500元/块。</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9、热水器：燃气及电热水器拆装费100元/台；太阳能400元/台。</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10、物业管理费补助：住宅房按被征收房屋有证建筑面积每平方米每月1元的标准一次性给予3年物业管理费补助。被征收房屋建筑面积不足60平方米的按60平方米计算物业管理费补助。</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以上补助费均为一次性补助，其他固定设备的拆装费用按有关规定执行。</w:t>
      </w:r>
    </w:p>
    <w:p>
      <w:pPr>
        <w:snapToGrid/>
        <w:spacing w:before="0" w:beforeAutospacing="0" w:after="0" w:afterAutospacing="0" w:line="560" w:lineRule="exact"/>
        <w:ind w:firstLine="627" w:firstLineChars="196"/>
        <w:jc w:val="both"/>
        <w:textAlignment w:val="baseline"/>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十四、奖励</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为鼓励被征收人积极搬迁，制定如下奖励办法：</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color w:val="000000"/>
          <w:spacing w:val="0"/>
          <w:w w:val="100"/>
          <w:kern w:val="2"/>
          <w:sz w:val="32"/>
          <w:szCs w:val="32"/>
          <w:lang w:val="en-US" w:eastAsia="zh-CN" w:bidi="ar-SA"/>
        </w:rPr>
      </w:pPr>
      <w:r>
        <w:rPr>
          <w:rStyle w:val="4"/>
          <w:rFonts w:ascii="仿宋_GB2312" w:hAnsi="仿宋" w:eastAsia="仿宋_GB2312"/>
          <w:b w:val="0"/>
          <w:i w:val="0"/>
          <w:caps w:val="0"/>
          <w:color w:val="000000"/>
          <w:spacing w:val="0"/>
          <w:w w:val="100"/>
          <w:kern w:val="2"/>
          <w:sz w:val="32"/>
          <w:szCs w:val="32"/>
          <w:lang w:val="en-US" w:eastAsia="zh-CN" w:bidi="ar-SA"/>
        </w:rPr>
        <w:t>在方案</w:t>
      </w:r>
      <w:r>
        <w:rPr>
          <w:rStyle w:val="4"/>
          <w:rFonts w:hint="eastAsia" w:ascii="仿宋_GB2312" w:hAnsi="仿宋" w:eastAsia="仿宋_GB2312"/>
          <w:b w:val="0"/>
          <w:i w:val="0"/>
          <w:caps w:val="0"/>
          <w:color w:val="000000"/>
          <w:spacing w:val="0"/>
          <w:w w:val="100"/>
          <w:kern w:val="2"/>
          <w:sz w:val="32"/>
          <w:szCs w:val="32"/>
          <w:lang w:val="en-US" w:eastAsia="zh-CN" w:bidi="ar-SA"/>
        </w:rPr>
        <w:t>规定</w:t>
      </w:r>
      <w:r>
        <w:rPr>
          <w:rStyle w:val="4"/>
          <w:rFonts w:ascii="仿宋_GB2312" w:hAnsi="仿宋" w:eastAsia="仿宋_GB2312"/>
          <w:b w:val="0"/>
          <w:i w:val="0"/>
          <w:caps w:val="0"/>
          <w:color w:val="000000"/>
          <w:spacing w:val="0"/>
          <w:w w:val="100"/>
          <w:kern w:val="2"/>
          <w:sz w:val="32"/>
          <w:szCs w:val="32"/>
          <w:lang w:val="en-US" w:eastAsia="zh-CN" w:bidi="ar-SA"/>
        </w:rPr>
        <w:t>的签约期限内签订房屋征收补偿协议的，按被征收房屋有证建筑面积每平方米奖励200元，另每证奖励30000元。</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color w:val="000000"/>
          <w:spacing w:val="0"/>
          <w:w w:val="100"/>
          <w:kern w:val="2"/>
          <w:sz w:val="32"/>
          <w:szCs w:val="32"/>
          <w:lang w:val="en-US" w:eastAsia="zh-CN" w:bidi="ar-SA"/>
        </w:rPr>
      </w:pPr>
      <w:r>
        <w:rPr>
          <w:rStyle w:val="4"/>
          <w:rFonts w:ascii="仿宋_GB2312" w:hAnsi="仿宋" w:eastAsia="仿宋_GB2312"/>
          <w:b w:val="0"/>
          <w:i w:val="0"/>
          <w:caps w:val="0"/>
          <w:color w:val="000000"/>
          <w:spacing w:val="0"/>
          <w:w w:val="100"/>
          <w:kern w:val="2"/>
          <w:sz w:val="32"/>
          <w:szCs w:val="32"/>
          <w:lang w:val="en-US" w:eastAsia="zh-CN" w:bidi="ar-SA"/>
        </w:rPr>
        <w:t>同一套房屋有多个产权共有人的，按壹证对待。</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color w:val="000000"/>
          <w:spacing w:val="0"/>
          <w:w w:val="100"/>
          <w:kern w:val="2"/>
          <w:sz w:val="32"/>
          <w:szCs w:val="32"/>
          <w:lang w:val="en-US" w:eastAsia="zh-CN" w:bidi="ar-SA"/>
        </w:rPr>
      </w:pPr>
      <w:r>
        <w:rPr>
          <w:rStyle w:val="4"/>
          <w:rFonts w:ascii="仿宋_GB2312" w:eastAsia="仿宋_GB2312"/>
          <w:b w:val="0"/>
          <w:i w:val="0"/>
          <w:caps w:val="0"/>
          <w:color w:val="000000"/>
          <w:spacing w:val="0"/>
          <w:w w:val="100"/>
          <w:kern w:val="2"/>
          <w:sz w:val="32"/>
          <w:szCs w:val="32"/>
          <w:lang w:val="en-US" w:eastAsia="zh-CN" w:bidi="ar-SA"/>
        </w:rPr>
        <w:t>在</w:t>
      </w:r>
      <w:r>
        <w:rPr>
          <w:rStyle w:val="4"/>
          <w:rFonts w:ascii="仿宋_GB2312" w:hAnsi="仿宋" w:eastAsia="仿宋_GB2312"/>
          <w:b w:val="0"/>
          <w:i w:val="0"/>
          <w:caps w:val="0"/>
          <w:color w:val="000000"/>
          <w:spacing w:val="0"/>
          <w:w w:val="100"/>
          <w:kern w:val="2"/>
          <w:sz w:val="32"/>
          <w:szCs w:val="32"/>
          <w:lang w:val="en-US" w:eastAsia="zh-CN" w:bidi="ar-SA"/>
        </w:rPr>
        <w:t>方案</w:t>
      </w:r>
      <w:r>
        <w:rPr>
          <w:rStyle w:val="4"/>
          <w:rFonts w:hint="eastAsia" w:ascii="仿宋_GB2312" w:hAnsi="仿宋" w:eastAsia="仿宋_GB2312"/>
          <w:b w:val="0"/>
          <w:i w:val="0"/>
          <w:caps w:val="0"/>
          <w:color w:val="000000"/>
          <w:spacing w:val="0"/>
          <w:w w:val="100"/>
          <w:kern w:val="2"/>
          <w:sz w:val="32"/>
          <w:szCs w:val="32"/>
          <w:lang w:val="en-US" w:eastAsia="zh-CN" w:bidi="ar-SA"/>
        </w:rPr>
        <w:t>规定</w:t>
      </w:r>
      <w:r>
        <w:rPr>
          <w:rStyle w:val="4"/>
          <w:rFonts w:ascii="仿宋_GB2312" w:hAnsi="仿宋" w:eastAsia="仿宋_GB2312"/>
          <w:b w:val="0"/>
          <w:i w:val="0"/>
          <w:caps w:val="0"/>
          <w:color w:val="000000"/>
          <w:spacing w:val="0"/>
          <w:w w:val="100"/>
          <w:kern w:val="2"/>
          <w:sz w:val="32"/>
          <w:szCs w:val="32"/>
          <w:lang w:val="en-US" w:eastAsia="zh-CN" w:bidi="ar-SA"/>
        </w:rPr>
        <w:t>的</w:t>
      </w:r>
      <w:r>
        <w:rPr>
          <w:rStyle w:val="4"/>
          <w:rFonts w:ascii="仿宋_GB2312" w:eastAsia="仿宋_GB2312"/>
          <w:b w:val="0"/>
          <w:i w:val="0"/>
          <w:caps w:val="0"/>
          <w:color w:val="000000"/>
          <w:spacing w:val="0"/>
          <w:w w:val="100"/>
          <w:kern w:val="2"/>
          <w:sz w:val="32"/>
          <w:szCs w:val="32"/>
          <w:lang w:val="en-US" w:eastAsia="zh-CN" w:bidi="ar-SA"/>
        </w:rPr>
        <w:t>签约期限</w:t>
      </w:r>
      <w:r>
        <w:rPr>
          <w:rStyle w:val="4"/>
          <w:rFonts w:ascii="仿宋_GB2312" w:hAnsi="Batang" w:eastAsia="仿宋_GB2312"/>
          <w:b w:val="0"/>
          <w:i w:val="0"/>
          <w:caps w:val="0"/>
          <w:color w:val="000000"/>
          <w:spacing w:val="0"/>
          <w:w w:val="100"/>
          <w:kern w:val="2"/>
          <w:sz w:val="32"/>
          <w:szCs w:val="32"/>
          <w:lang w:val="en-US" w:eastAsia="zh-CN" w:bidi="ar-SA"/>
        </w:rPr>
        <w:t>之后</w:t>
      </w:r>
      <w:r>
        <w:rPr>
          <w:rStyle w:val="4"/>
          <w:rFonts w:ascii="仿宋_GB2312" w:hAnsi="仿宋" w:eastAsia="仿宋_GB2312"/>
          <w:b w:val="0"/>
          <w:i w:val="0"/>
          <w:caps w:val="0"/>
          <w:color w:val="000000"/>
          <w:spacing w:val="0"/>
          <w:w w:val="100"/>
          <w:kern w:val="2"/>
          <w:sz w:val="32"/>
          <w:szCs w:val="32"/>
          <w:lang w:val="en-US" w:eastAsia="zh-CN" w:bidi="ar-SA"/>
        </w:rPr>
        <w:t>签订协议的，不再给予任何奖励。</w:t>
      </w:r>
    </w:p>
    <w:p>
      <w:pPr>
        <w:snapToGrid/>
        <w:spacing w:before="0" w:beforeAutospacing="0" w:after="0" w:afterAutospacing="0" w:line="560" w:lineRule="exact"/>
        <w:ind w:firstLine="627" w:firstLineChars="196"/>
        <w:jc w:val="both"/>
        <w:textAlignment w:val="baseline"/>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十五、其它规定</w:t>
      </w:r>
    </w:p>
    <w:p>
      <w:pPr>
        <w:widowControl/>
        <w:snapToGrid/>
        <w:spacing w:before="0" w:beforeAutospacing="0" w:after="0" w:afterAutospacing="0" w:line="560" w:lineRule="exact"/>
        <w:ind w:firstLine="640" w:firstLineChars="200"/>
        <w:jc w:val="left"/>
        <w:textAlignment w:val="baseline"/>
        <w:rPr>
          <w:rStyle w:val="4"/>
          <w:rFonts w:ascii="方正兰亭黑_GBK" w:hAnsi="方正兰亭黑_GBK" w:eastAsia="黑体"/>
          <w:b w:val="0"/>
          <w:i w:val="0"/>
          <w:caps w:val="0"/>
          <w:spacing w:val="0"/>
          <w:w w:val="100"/>
          <w:kern w:val="2"/>
          <w:sz w:val="21"/>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（一）特殊群体的补偿</w:t>
      </w:r>
    </w:p>
    <w:p>
      <w:pPr>
        <w:snapToGrid/>
        <w:spacing w:before="0" w:beforeAutospacing="0" w:after="0" w:afterAutospacing="0" w:line="560" w:lineRule="exact"/>
        <w:ind w:firstLine="627" w:firstLineChars="196"/>
        <w:jc w:val="both"/>
        <w:textAlignment w:val="baseline"/>
        <w:rPr>
          <w:rStyle w:val="4"/>
          <w:rFonts w:ascii="仿宋_GB2312" w:hAnsi="仿宋_GB2312" w:eastAsia="仿宋_GB2312"/>
          <w:b w:val="0"/>
          <w:i w:val="0"/>
          <w:caps w:val="0"/>
          <w:spacing w:val="0"/>
          <w:w w:val="100"/>
          <w:kern w:val="2"/>
          <w:sz w:val="32"/>
          <w:szCs w:val="32"/>
          <w:lang w:val="en-US" w:eastAsia="zh-CN" w:bidi="ar-SA"/>
        </w:rPr>
      </w:pPr>
      <w:r>
        <w:rPr>
          <w:rStyle w:val="4"/>
          <w:rFonts w:ascii="仿宋_GB2312" w:hAnsi="仿宋_GB2312" w:eastAsia="仿宋_GB2312"/>
          <w:b w:val="0"/>
          <w:i w:val="0"/>
          <w:caps w:val="0"/>
          <w:spacing w:val="0"/>
          <w:w w:val="100"/>
          <w:kern w:val="2"/>
          <w:sz w:val="32"/>
          <w:szCs w:val="32"/>
          <w:lang w:val="en-US" w:eastAsia="zh-CN" w:bidi="ar-SA"/>
        </w:rPr>
        <w:t>对领取本地社会最低生活保障金的被征收人的房屋，同时符合下列</w:t>
      </w:r>
      <w:r>
        <w:rPr>
          <w:rStyle w:val="4"/>
          <w:rFonts w:hint="eastAsia" w:ascii="仿宋_GB2312" w:hAnsi="仿宋_GB2312" w:eastAsia="仿宋_GB2312"/>
          <w:b w:val="0"/>
          <w:i w:val="0"/>
          <w:caps w:val="0"/>
          <w:spacing w:val="0"/>
          <w:w w:val="100"/>
          <w:kern w:val="2"/>
          <w:sz w:val="32"/>
          <w:szCs w:val="32"/>
          <w:lang w:val="en-US" w:eastAsia="zh-CN" w:bidi="ar-SA"/>
        </w:rPr>
        <w:t>所有</w:t>
      </w:r>
      <w:r>
        <w:rPr>
          <w:rStyle w:val="4"/>
          <w:rFonts w:ascii="仿宋_GB2312" w:hAnsi="仿宋_GB2312" w:eastAsia="仿宋_GB2312"/>
          <w:b w:val="0"/>
          <w:i w:val="0"/>
          <w:caps w:val="0"/>
          <w:spacing w:val="0"/>
          <w:w w:val="100"/>
          <w:kern w:val="2"/>
          <w:sz w:val="32"/>
          <w:szCs w:val="32"/>
          <w:lang w:val="en-US" w:eastAsia="zh-CN" w:bidi="ar-SA"/>
        </w:rPr>
        <w:t>条件的，安置1套面积不少于50平方米的房屋进行产权调换，被征收人免交50平方米（含50平方米）以内的房屋差价。</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1、属于被征收人的私有住宅房屋;</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2、被征收人在它处确无住房;</w:t>
      </w:r>
    </w:p>
    <w:p>
      <w:pPr>
        <w:snapToGrid/>
        <w:spacing w:before="0" w:beforeAutospacing="0" w:after="0" w:afterAutospacing="0" w:line="560" w:lineRule="exact"/>
        <w:ind w:firstLine="640" w:firstLineChars="200"/>
        <w:jc w:val="both"/>
        <w:textAlignment w:val="baseline"/>
        <w:rPr>
          <w:rStyle w:val="4"/>
          <w:rFonts w:ascii="仿宋_GB2312" w:hAnsi="仿宋" w:eastAsia="仿宋_GB2312"/>
          <w:b w:val="0"/>
          <w:i w:val="0"/>
          <w:caps w:val="0"/>
          <w:spacing w:val="0"/>
          <w:w w:val="100"/>
          <w:kern w:val="2"/>
          <w:sz w:val="32"/>
          <w:szCs w:val="32"/>
          <w:lang w:val="en-US" w:eastAsia="zh-CN" w:bidi="ar-SA"/>
        </w:rPr>
      </w:pPr>
      <w:r>
        <w:rPr>
          <w:rStyle w:val="4"/>
          <w:rFonts w:ascii="仿宋_GB2312" w:hAnsi="仿宋" w:eastAsia="仿宋_GB2312"/>
          <w:b w:val="0"/>
          <w:i w:val="0"/>
          <w:caps w:val="0"/>
          <w:spacing w:val="0"/>
          <w:w w:val="100"/>
          <w:kern w:val="2"/>
          <w:sz w:val="32"/>
          <w:szCs w:val="32"/>
          <w:lang w:val="en-US" w:eastAsia="zh-CN" w:bidi="ar-SA"/>
        </w:rPr>
        <w:t>3、按市场评估价不足以让被征收人购买建筑面积为50平方米类似的住宅房屋。</w:t>
      </w:r>
    </w:p>
    <w:p>
      <w:pPr>
        <w:snapToGrid/>
        <w:spacing w:before="0" w:beforeAutospacing="0" w:after="0" w:afterAutospacing="0" w:line="560" w:lineRule="exact"/>
        <w:ind w:firstLine="640" w:firstLineChars="200"/>
        <w:jc w:val="both"/>
        <w:textAlignment w:val="baseline"/>
        <w:rPr>
          <w:rStyle w:val="4"/>
          <w:rFonts w:ascii="楷体_GB2312" w:hAnsi="楷体_GB2312" w:eastAsia="楷体_GB2312"/>
          <w:b w:val="0"/>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（二）征收设有抵押权的房屋，抵押人与抵押权人应当依照国家有关法律、法规规定执行。</w:t>
      </w:r>
    </w:p>
    <w:p>
      <w:pPr>
        <w:snapToGrid/>
        <w:spacing w:before="0" w:beforeAutospacing="0" w:after="0" w:afterAutospacing="0" w:line="560" w:lineRule="exact"/>
        <w:ind w:firstLine="640" w:firstLineChars="200"/>
        <w:jc w:val="both"/>
        <w:textAlignment w:val="baseline"/>
        <w:rPr>
          <w:rStyle w:val="4"/>
          <w:rFonts w:ascii="楷体_GB2312" w:hAnsi="楷体_GB2312" w:eastAsia="楷体_GB2312"/>
          <w:b w:val="0"/>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（三）产权人死亡的，依照国家有关法律、法规规定执行。</w:t>
      </w:r>
    </w:p>
    <w:p>
      <w:pPr>
        <w:snapToGrid/>
        <w:spacing w:before="0" w:beforeAutospacing="0" w:after="0" w:afterAutospacing="0" w:line="560" w:lineRule="exact"/>
        <w:ind w:firstLine="640" w:firstLineChars="200"/>
        <w:jc w:val="both"/>
        <w:textAlignment w:val="baseline"/>
        <w:rPr>
          <w:rStyle w:val="4"/>
          <w:rFonts w:ascii="楷体_GB2312" w:hAnsi="楷体_GB2312" w:eastAsia="楷体_GB2312"/>
          <w:b w:val="0"/>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（四）房屋被征收后，在临时过渡期间如需在原区域小学入学且符合入学条件的，凭房屋征收手续由原街道办事处、社区出具证明，同样享受原入学政策。</w:t>
      </w:r>
    </w:p>
    <w:p>
      <w:pPr>
        <w:snapToGrid/>
        <w:spacing w:before="0" w:beforeAutospacing="0" w:after="0" w:afterAutospacing="0" w:line="560" w:lineRule="exact"/>
        <w:ind w:firstLine="627" w:firstLineChars="196"/>
        <w:jc w:val="both"/>
        <w:textAlignment w:val="baseline"/>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十六、权利与义务</w:t>
      </w:r>
    </w:p>
    <w:p>
      <w:pPr>
        <w:snapToGrid/>
        <w:spacing w:before="0" w:beforeAutospacing="0" w:after="0" w:afterAutospacing="0" w:line="560" w:lineRule="exact"/>
        <w:ind w:firstLine="640" w:firstLineChars="200"/>
        <w:jc w:val="both"/>
        <w:textAlignment w:val="baseline"/>
        <w:rPr>
          <w:rStyle w:val="4"/>
          <w:rFonts w:ascii="楷体_GB2312" w:hAnsi="楷体_GB2312" w:eastAsia="楷体_GB2312"/>
          <w:b w:val="0"/>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（一）房屋征收部门对被征收人给予补偿后，被征收人应当在补偿协议约定的搬迁期限内完成搬迁并经验收合格。</w:t>
      </w:r>
    </w:p>
    <w:p>
      <w:pPr>
        <w:snapToGrid/>
        <w:spacing w:before="0" w:beforeAutospacing="0" w:after="0" w:afterAutospacing="0" w:line="560" w:lineRule="exact"/>
        <w:ind w:firstLine="640" w:firstLineChars="200"/>
        <w:jc w:val="both"/>
        <w:textAlignment w:val="baseline"/>
        <w:rPr>
          <w:rStyle w:val="4"/>
          <w:rFonts w:ascii="楷体_GB2312" w:hAnsi="楷体_GB2312" w:eastAsia="楷体_GB2312"/>
          <w:b w:val="0"/>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二）房屋征收部门与被征收人在房屋征收补偿方案确定的签约期限内达不成补偿协议，或者被征收房屋所有权人不明确的，由房屋征收部门报请作出房屋征收决定的本级政府依照《国有土地上房屋征收与补偿条例》（国务院令第590号）的规定，按照房屋征收补偿方案作出补偿决定，并在房屋征收范围内予以公告。</w:t>
      </w:r>
    </w:p>
    <w:p>
      <w:pPr>
        <w:snapToGrid/>
        <w:spacing w:before="0" w:beforeAutospacing="0" w:after="0" w:afterAutospacing="0" w:line="560" w:lineRule="exact"/>
        <w:ind w:firstLine="640" w:firstLineChars="200"/>
        <w:jc w:val="both"/>
        <w:textAlignment w:val="baseline"/>
        <w:rPr>
          <w:rStyle w:val="4"/>
          <w:rFonts w:ascii="楷体_GB2312" w:hAnsi="楷体_GB2312" w:eastAsia="楷体_GB2312"/>
          <w:b w:val="0"/>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三）房屋征收部门协助有关部门为被征收人办理安置房所有权证。相关契税减免等优惠政策，由有关部门按国家现行规定执行。房屋被征收人应配合征收人提供办理安置房屋产权手续所需的相关资料。征收部门应当进行公告或按被征收人所留联系方式通知被征收人办理回迁安置手续，若被征收人所留联系方式发生改变，应及时通知征收部门，否则，产生的后果由被征收人自行承担。</w:t>
      </w:r>
    </w:p>
    <w:p>
      <w:pPr>
        <w:snapToGrid/>
        <w:spacing w:before="0" w:beforeAutospacing="0" w:after="0" w:afterAutospacing="0" w:line="560" w:lineRule="exact"/>
        <w:jc w:val="both"/>
        <w:textAlignment w:val="baseline"/>
        <w:rPr>
          <w:rStyle w:val="4"/>
          <w:rFonts w:ascii="楷体_GB2312" w:hAnsi="楷体_GB2312" w:eastAsia="楷体_GB2312"/>
          <w:b w:val="0"/>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 xml:space="preserve">    （四）被征收人交房前所产生的水、电、暖气、天然气、有线电视、宽带网络、固定电话、物业等相关费用由被征收人自行结清，持缴费凭证办理结算手续；被征收人交房时，须保持原房屋结构完整，设施齐全，不得损坏和拆除门、窗、暖气、天然气管网线及各类用表等设施，否则由被征收人承担相关费用和法律责任。被征收人应提高安全意识，加强安全防范措施，防止水、电、气等事故发生。</w:t>
      </w:r>
    </w:p>
    <w:p>
      <w:pPr>
        <w:snapToGrid/>
        <w:spacing w:before="0" w:beforeAutospacing="0" w:after="0" w:afterAutospacing="0" w:line="560" w:lineRule="exact"/>
        <w:ind w:firstLine="627" w:firstLineChars="196"/>
        <w:jc w:val="both"/>
        <w:textAlignment w:val="baseline"/>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十七、法律责任</w:t>
      </w:r>
    </w:p>
    <w:p>
      <w:pPr>
        <w:snapToGrid/>
        <w:spacing w:before="0" w:beforeAutospacing="0" w:after="0" w:afterAutospacing="0" w:line="560" w:lineRule="exact"/>
        <w:ind w:firstLine="640" w:firstLineChars="200"/>
        <w:jc w:val="both"/>
        <w:textAlignment w:val="baseline"/>
        <w:rPr>
          <w:rStyle w:val="4"/>
          <w:rFonts w:ascii="楷体_GB2312" w:hAnsi="楷体_GB2312" w:eastAsia="楷体_GB2312"/>
          <w:b w:val="0"/>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 xml:space="preserve">（一）房屋征收人、房屋征收部门、征收实施单位的工作人员在房屋征收与补偿工作中不履行职责，或者滥用职权、玩忽职守、徇私舞弊的，由上级人民政府或者本级人民政府责令改正并通报批评，造成损失的，依法承担赔偿责任，对直接负责的主管人员和其他直接责任人员依法给予处分；构成犯罪的，移交司法机关，依法追究刑事责任。 </w:t>
      </w:r>
    </w:p>
    <w:p>
      <w:pPr>
        <w:snapToGrid/>
        <w:spacing w:before="0" w:beforeAutospacing="0" w:after="0" w:afterAutospacing="0" w:line="560" w:lineRule="exact"/>
        <w:ind w:firstLine="640" w:firstLineChars="200"/>
        <w:jc w:val="both"/>
        <w:textAlignment w:val="baseline"/>
        <w:rPr>
          <w:rStyle w:val="4"/>
          <w:rFonts w:ascii="楷体_GB2312" w:hAnsi="楷体_GB2312" w:eastAsia="楷体_GB2312"/>
          <w:b w:val="0"/>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 xml:space="preserve">（二）采取暴力、威胁等方法阻碍依法进行的房屋征收与补偿工作，构成犯罪的，移交司法机关，依法追究刑事责任；构成违反治安管理行为的，移交公安机关依法处理。 </w:t>
      </w:r>
    </w:p>
    <w:p>
      <w:pPr>
        <w:snapToGrid/>
        <w:spacing w:before="0" w:beforeAutospacing="0" w:after="0" w:afterAutospacing="0" w:line="560" w:lineRule="exact"/>
        <w:ind w:firstLine="640" w:firstLineChars="200"/>
        <w:jc w:val="both"/>
        <w:textAlignment w:val="baseline"/>
        <w:rPr>
          <w:rStyle w:val="4"/>
          <w:rFonts w:ascii="楷体_GB2312" w:hAnsi="楷体_GB2312" w:eastAsia="楷体_GB2312"/>
          <w:b w:val="0"/>
          <w:i w:val="0"/>
          <w:caps w:val="0"/>
          <w:spacing w:val="0"/>
          <w:w w:val="100"/>
          <w:kern w:val="2"/>
          <w:sz w:val="32"/>
          <w:szCs w:val="32"/>
          <w:lang w:val="en-US" w:eastAsia="zh-CN" w:bidi="ar-SA"/>
        </w:rPr>
      </w:pPr>
      <w:r>
        <w:rPr>
          <w:rStyle w:val="4"/>
          <w:rFonts w:ascii="楷体_GB2312" w:hAnsi="楷体_GB2312" w:eastAsia="楷体_GB2312"/>
          <w:b w:val="0"/>
          <w:i w:val="0"/>
          <w:caps w:val="0"/>
          <w:spacing w:val="0"/>
          <w:w w:val="100"/>
          <w:kern w:val="2"/>
          <w:sz w:val="32"/>
          <w:szCs w:val="32"/>
          <w:lang w:val="en-US" w:eastAsia="zh-CN" w:bidi="ar-SA"/>
        </w:rPr>
        <w:t>（三）贪污、挪用、私分、截留、拖欠房屋征收补偿费用的，责令改正，追回有关款项，限期退还违法所得，对有关责任单位通报批评并给予警告；造成损失的，依法承担赔偿责任；构成犯罪的，对直接负责的主管人员和其他直接责任人员移交司法机关，依法追究刑事责任；尚不构成犯罪的，依法给予处分。</w:t>
      </w:r>
    </w:p>
    <w:p>
      <w:pPr>
        <w:snapToGrid/>
        <w:spacing w:before="0" w:beforeAutospacing="0" w:after="0" w:afterAutospacing="0" w:line="560" w:lineRule="exact"/>
        <w:ind w:firstLine="627" w:firstLineChars="196"/>
        <w:jc w:val="both"/>
        <w:textAlignment w:val="baseline"/>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十八、本房屋征收补偿方案仅适用于商代王城遗址保护更新项目（阜民里片区）国有土地上房屋征收补偿。</w:t>
      </w:r>
    </w:p>
    <w:p>
      <w:pPr>
        <w:snapToGrid/>
        <w:spacing w:before="0" w:beforeAutospacing="0" w:after="0" w:afterAutospacing="0" w:line="560" w:lineRule="exact"/>
        <w:ind w:firstLine="627" w:firstLineChars="196"/>
        <w:jc w:val="both"/>
        <w:textAlignment w:val="baseline"/>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十九、未尽事宜，按照有关法律法规执行。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兰亭黑_GBK">
    <w:altName w:val="微软雅黑"/>
    <w:panose1 w:val="02000000000000000000"/>
    <w:charset w:val="86"/>
    <w:family w:val="script"/>
    <w:pitch w:val="default"/>
    <w:sig w:usb0="00000000" w:usb1="00000000" w:usb2="0000000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Batang">
    <w:altName w:val="Malgun Gothic"/>
    <w:panose1 w:val="02030600000101010101"/>
    <w:charset w:val="81"/>
    <w:family w:val="roman"/>
    <w:pitch w:val="default"/>
    <w:sig w:usb0="00000000" w:usb1="00000000" w:usb2="00000030" w:usb3="00000000" w:csb0="4008009F" w:csb1="DFD7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1E0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方正兰亭黑_GBK" w:hAnsi="方正兰亭黑_GBK" w:eastAsia="黑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jc w:val="both"/>
      <w:textAlignment w:val="baseline"/>
    </w:pPr>
    <w:rPr>
      <w:rFonts w:ascii="方正兰亭黑_GBK" w:hAnsi="方正兰亭黑_GBK" w:eastAsia="黑体" w:cstheme="minorBidi"/>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link w:val="1"/>
    <w:semiHidden/>
    <w:qFormat/>
    <w:uiPriority w:val="0"/>
    <w:rPr>
      <w:rFonts w:ascii="方正兰亭黑_GBK" w:hAnsi="方正兰亭黑_GBK" w:eastAsia="黑体" w:cstheme="minorBidi"/>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周小佳</cp:lastModifiedBy>
  <dcterms:modified xsi:type="dcterms:W3CDTF">2021-12-30T08:19:07Z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